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1A80" w14:textId="77777777" w:rsidR="00EF72E3" w:rsidRPr="00511D1E" w:rsidRDefault="00EF72E3" w:rsidP="00EF72E3">
      <w:pPr>
        <w:jc w:val="center"/>
        <w:rPr>
          <w:b/>
          <w:caps/>
          <w:szCs w:val="20"/>
        </w:rPr>
      </w:pPr>
      <w:r w:rsidRPr="00511D1E">
        <w:rPr>
          <w:b/>
          <w:szCs w:val="20"/>
        </w:rPr>
        <w:t>Zmluva o Elektronickej služb</w:t>
      </w:r>
      <w:r>
        <w:rPr>
          <w:b/>
          <w:szCs w:val="20"/>
        </w:rPr>
        <w:t>e</w:t>
      </w:r>
      <w:r w:rsidRPr="00511D1E">
        <w:rPr>
          <w:b/>
          <w:szCs w:val="20"/>
        </w:rPr>
        <w:t xml:space="preserve"> </w:t>
      </w:r>
      <w:r w:rsidRPr="00511D1E">
        <w:rPr>
          <w:b/>
          <w:caps/>
          <w:szCs w:val="20"/>
        </w:rPr>
        <w:t>B</w:t>
      </w:r>
      <w:r>
        <w:rPr>
          <w:b/>
          <w:szCs w:val="20"/>
        </w:rPr>
        <w:t>usiness</w:t>
      </w:r>
      <w:r>
        <w:rPr>
          <w:b/>
          <w:caps/>
          <w:szCs w:val="20"/>
        </w:rPr>
        <w:t>24</w:t>
      </w:r>
    </w:p>
    <w:p w14:paraId="29EC802F" w14:textId="77777777" w:rsidR="00EF72E3" w:rsidRPr="00511D1E" w:rsidRDefault="00EF72E3" w:rsidP="00EF72E3">
      <w:pPr>
        <w:jc w:val="center"/>
        <w:rPr>
          <w:szCs w:val="20"/>
        </w:rPr>
      </w:pPr>
      <w:r w:rsidRPr="00511D1E">
        <w:rPr>
          <w:szCs w:val="20"/>
        </w:rPr>
        <w:t>(ďalej „Zmluva”)</w:t>
      </w:r>
    </w:p>
    <w:p w14:paraId="70FE6330" w14:textId="77777777" w:rsidR="00EF72E3" w:rsidRDefault="00EF72E3" w:rsidP="00EF72E3">
      <w:pPr>
        <w:jc w:val="center"/>
        <w:rPr>
          <w:rFonts w:eastAsia="Times New Roman"/>
          <w:b/>
          <w:sz w:val="24"/>
          <w:lang w:val="cs-CZ" w:eastAsia="cs-CZ"/>
        </w:rPr>
      </w:pPr>
    </w:p>
    <w:p w14:paraId="6A3019A7" w14:textId="77777777" w:rsidR="00EF72E3" w:rsidRPr="00D413D8" w:rsidRDefault="00EF72E3" w:rsidP="00EF72E3">
      <w:pPr>
        <w:jc w:val="center"/>
        <w:rPr>
          <w:rFonts w:eastAsia="Times New Roman"/>
          <w:b/>
          <w:sz w:val="24"/>
          <w:lang w:val="cs-CZ" w:eastAsia="cs-CZ"/>
        </w:rPr>
      </w:pPr>
    </w:p>
    <w:p w14:paraId="52550730" w14:textId="77777777" w:rsidR="00EF72E3" w:rsidRPr="00D45D8F" w:rsidRDefault="00EF72E3" w:rsidP="00EF72E3">
      <w:pPr>
        <w:pStyle w:val="Nzov"/>
        <w:jc w:val="left"/>
        <w:rPr>
          <w:rFonts w:cs="Arial"/>
          <w:b w:val="0"/>
          <w:noProof/>
          <w:sz w:val="20"/>
        </w:rPr>
      </w:pPr>
      <w:r w:rsidRPr="00D45D8F">
        <w:rPr>
          <w:rFonts w:cs="Arial"/>
          <w:b w:val="0"/>
          <w:noProof/>
          <w:sz w:val="20"/>
        </w:rPr>
        <w:t>uzatvorená medzi zmluvnými stranami:</w:t>
      </w:r>
    </w:p>
    <w:p w14:paraId="2301AF61" w14:textId="77777777" w:rsidR="00EF72E3" w:rsidRDefault="00EF72E3" w:rsidP="00EF72E3">
      <w:pPr>
        <w:rPr>
          <w:b/>
          <w:sz w:val="18"/>
        </w:rPr>
      </w:pPr>
    </w:p>
    <w:p w14:paraId="12B1E825" w14:textId="77777777" w:rsidR="00EF72E3" w:rsidRDefault="00EF72E3" w:rsidP="00EF72E3">
      <w:pPr>
        <w:rPr>
          <w:b/>
          <w:sz w:val="18"/>
        </w:rPr>
      </w:pPr>
    </w:p>
    <w:p w14:paraId="4E2386FE" w14:textId="77777777" w:rsidR="00EF72E3" w:rsidRDefault="00EF72E3" w:rsidP="00EF72E3">
      <w:pPr>
        <w:rPr>
          <w:b/>
          <w:sz w:val="18"/>
        </w:rPr>
      </w:pPr>
    </w:p>
    <w:p w14:paraId="43FE96EA" w14:textId="77777777" w:rsidR="00EF72E3" w:rsidRPr="00B8349A" w:rsidRDefault="00EF72E3" w:rsidP="00EF72E3">
      <w:pPr>
        <w:rPr>
          <w:b/>
          <w:szCs w:val="20"/>
        </w:rPr>
      </w:pPr>
      <w:r w:rsidRPr="00B8349A">
        <w:rPr>
          <w:b/>
          <w:szCs w:val="20"/>
        </w:rPr>
        <w:t>Slovenská sporiteľňa, a.</w:t>
      </w:r>
      <w:r>
        <w:rPr>
          <w:b/>
          <w:szCs w:val="20"/>
        </w:rPr>
        <w:t xml:space="preserve"> </w:t>
      </w:r>
      <w:r w:rsidRPr="00B8349A">
        <w:rPr>
          <w:b/>
          <w:szCs w:val="20"/>
        </w:rPr>
        <w:t>s.</w:t>
      </w:r>
    </w:p>
    <w:p w14:paraId="18F06447" w14:textId="77777777" w:rsidR="00EF72E3" w:rsidRPr="00FB0011" w:rsidRDefault="00EF72E3" w:rsidP="00EF72E3">
      <w:pPr>
        <w:jc w:val="both"/>
        <w:rPr>
          <w:rFonts w:cs="Arial"/>
          <w:szCs w:val="20"/>
        </w:rPr>
      </w:pPr>
      <w:r w:rsidRPr="00FB0011">
        <w:rPr>
          <w:rFonts w:cs="Arial"/>
          <w:szCs w:val="20"/>
        </w:rPr>
        <w:t>Tomášikova 48, 832 37 Bratislava, IČO: 00151653</w:t>
      </w:r>
    </w:p>
    <w:p w14:paraId="5943C664" w14:textId="77777777" w:rsidR="00EF72E3" w:rsidRPr="00FB0011" w:rsidRDefault="00EF72E3" w:rsidP="00EF72E3">
      <w:pPr>
        <w:jc w:val="both"/>
        <w:rPr>
          <w:rFonts w:cs="Arial"/>
          <w:szCs w:val="20"/>
        </w:rPr>
      </w:pPr>
      <w:r w:rsidRPr="00FB0011">
        <w:rPr>
          <w:rFonts w:cs="Arial"/>
          <w:szCs w:val="20"/>
        </w:rPr>
        <w:t>zapísaná v Obchodnom registri Okresného súdu Bratislava I, oddiel: Sa, vložka číslo: 601/B</w:t>
      </w:r>
    </w:p>
    <w:p w14:paraId="181ED8ED" w14:textId="77777777" w:rsidR="00EF72E3" w:rsidRPr="00B8349A" w:rsidRDefault="00EF72E3" w:rsidP="00EF72E3">
      <w:r w:rsidRPr="00511D1E">
        <w:rPr>
          <w:rFonts w:cs="Arial"/>
          <w:szCs w:val="20"/>
        </w:rPr>
        <w:t>(ďalej „Banka")</w:t>
      </w:r>
    </w:p>
    <w:p w14:paraId="7274B378" w14:textId="77777777" w:rsidR="00EF72E3" w:rsidRDefault="00EF72E3" w:rsidP="00EF72E3">
      <w:pPr>
        <w:pStyle w:val="Hlavika"/>
        <w:tabs>
          <w:tab w:val="left" w:pos="2694"/>
        </w:tabs>
        <w:spacing w:before="120" w:after="120"/>
        <w:rPr>
          <w:rFonts w:ascii="Arial" w:hAnsi="Arial"/>
          <w:lang w:val="sk-SK"/>
        </w:rPr>
      </w:pPr>
    </w:p>
    <w:p w14:paraId="1D0C70C2" w14:textId="73F63309" w:rsidR="00EF72E3" w:rsidRPr="00C126C4" w:rsidRDefault="00EF72E3" w:rsidP="00C126C4">
      <w:pPr>
        <w:pStyle w:val="Hlavika"/>
        <w:tabs>
          <w:tab w:val="left" w:pos="2694"/>
        </w:tabs>
        <w:spacing w:before="120" w:after="120"/>
        <w:rPr>
          <w:rFonts w:cs="Arial"/>
          <w:spacing w:val="-4"/>
        </w:rPr>
      </w:pPr>
      <w:r w:rsidRPr="00B8349A">
        <w:rPr>
          <w:rFonts w:ascii="Arial" w:hAnsi="Arial"/>
          <w:lang w:val="sk-SK"/>
        </w:rPr>
        <w:t>a</w:t>
      </w:r>
    </w:p>
    <w:p w14:paraId="6B34A71B" w14:textId="50A61599" w:rsidR="00C126C4" w:rsidRDefault="00C126C4" w:rsidP="00C126C4">
      <w:pPr>
        <w:pStyle w:val="PStandardJustifystifyLeft12FLI-65LI65Tab65Before12Keep"/>
        <w:jc w:val="left"/>
      </w:pPr>
      <w:r>
        <w:rPr>
          <w:rStyle w:val="TStandardArial10"/>
        </w:rPr>
        <w:t xml:space="preserve">Obchodné </w:t>
      </w:r>
      <w:proofErr w:type="spellStart"/>
      <w:r>
        <w:rPr>
          <w:rStyle w:val="TStandardArial10"/>
        </w:rPr>
        <w:t>meno</w:t>
      </w:r>
      <w:proofErr w:type="spellEnd"/>
      <w:r>
        <w:rPr>
          <w:rStyle w:val="TStandardArial10"/>
        </w:rPr>
        <w:t>/</w:t>
      </w:r>
      <w:proofErr w:type="spellStart"/>
      <w:r>
        <w:rPr>
          <w:rStyle w:val="TStandardArial10"/>
        </w:rPr>
        <w:t>názov</w:t>
      </w:r>
      <w:proofErr w:type="spellEnd"/>
      <w:r>
        <w:rPr>
          <w:rStyle w:val="TStandardArial10"/>
        </w:rPr>
        <w:t>:</w:t>
      </w:r>
      <w:r>
        <w:rPr>
          <w:rStyle w:val="TStandardArial10"/>
        </w:rPr>
        <w:tab/>
      </w:r>
      <w:r w:rsidR="00E6753C">
        <w:rPr>
          <w:rStyle w:val="TStandardArial10"/>
          <w:b/>
          <w:bCs/>
          <w:color w:val="auto"/>
          <w:lang w:val="sk-SK"/>
        </w:rPr>
        <w:t xml:space="preserve">Základná škola s materskou školou s vyučovacím jazykom maďarským - </w:t>
      </w:r>
      <w:proofErr w:type="spellStart"/>
      <w:r w:rsidR="00E6753C">
        <w:rPr>
          <w:rStyle w:val="TStandardArial10"/>
          <w:b/>
          <w:bCs/>
          <w:color w:val="auto"/>
          <w:lang w:val="sk-SK"/>
        </w:rPr>
        <w:t>Alapiskola</w:t>
      </w:r>
      <w:proofErr w:type="spellEnd"/>
      <w:r w:rsidR="00E6753C">
        <w:rPr>
          <w:rStyle w:val="TStandardArial10"/>
          <w:b/>
          <w:bCs/>
          <w:color w:val="auto"/>
          <w:lang w:val="sk-SK"/>
        </w:rPr>
        <w:t xml:space="preserve"> </w:t>
      </w:r>
      <w:proofErr w:type="spellStart"/>
      <w:r w:rsidR="00E6753C">
        <w:rPr>
          <w:rStyle w:val="TStandardArial10"/>
          <w:b/>
          <w:bCs/>
          <w:color w:val="auto"/>
          <w:lang w:val="sk-SK"/>
        </w:rPr>
        <w:t>és</w:t>
      </w:r>
      <w:proofErr w:type="spellEnd"/>
      <w:r w:rsidR="00E6753C">
        <w:rPr>
          <w:rStyle w:val="TStandardArial10"/>
          <w:b/>
          <w:bCs/>
          <w:color w:val="auto"/>
          <w:lang w:val="sk-SK"/>
        </w:rPr>
        <w:t xml:space="preserve"> </w:t>
      </w:r>
      <w:proofErr w:type="spellStart"/>
      <w:r w:rsidR="00E6753C">
        <w:rPr>
          <w:rStyle w:val="TStandardArial10"/>
          <w:b/>
          <w:bCs/>
          <w:color w:val="auto"/>
          <w:lang w:val="sk-SK"/>
        </w:rPr>
        <w:t>Óvoda</w:t>
      </w:r>
      <w:proofErr w:type="spellEnd"/>
      <w:r w:rsidR="00E6753C">
        <w:rPr>
          <w:rStyle w:val="TStandardArial10"/>
          <w:b/>
          <w:bCs/>
          <w:color w:val="auto"/>
          <w:lang w:val="sk-SK"/>
        </w:rPr>
        <w:t xml:space="preserve">, Hlavná 114/60, Zatín - </w:t>
      </w:r>
      <w:proofErr w:type="spellStart"/>
      <w:r w:rsidR="00E6753C">
        <w:rPr>
          <w:rStyle w:val="TStandardArial10"/>
          <w:b/>
          <w:bCs/>
          <w:color w:val="auto"/>
          <w:lang w:val="sk-SK"/>
        </w:rPr>
        <w:t>Zétény</w:t>
      </w:r>
      <w:proofErr w:type="spellEnd"/>
    </w:p>
    <w:p w14:paraId="5DFB98AA" w14:textId="77777777" w:rsidR="00C126C4" w:rsidRDefault="00C126C4" w:rsidP="00C126C4">
      <w:pPr>
        <w:pStyle w:val="PStandardJustifystifyLeft12FLI-65LI65Tab65"/>
      </w:pPr>
      <w:proofErr w:type="spellStart"/>
      <w:r>
        <w:rPr>
          <w:rStyle w:val="TStandardArial10"/>
        </w:rPr>
        <w:t>Adresa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sídla</w:t>
      </w:r>
      <w:proofErr w:type="spellEnd"/>
      <w:r>
        <w:rPr>
          <w:rStyle w:val="TStandardArial10"/>
        </w:rPr>
        <w:t xml:space="preserve">: </w:t>
      </w:r>
      <w:r>
        <w:rPr>
          <w:rStyle w:val="TStandardArial10"/>
        </w:rPr>
        <w:tab/>
      </w:r>
      <w:r w:rsidRPr="00D7011F">
        <w:rPr>
          <w:rStyle w:val="TStandardArial10"/>
          <w:color w:val="auto"/>
          <w:lang w:val="sk-SK"/>
        </w:rPr>
        <w:t>Hlavná 114/60, 076 53 Zatín</w:t>
      </w:r>
    </w:p>
    <w:p w14:paraId="181C944B" w14:textId="77777777" w:rsidR="00C126C4" w:rsidRDefault="00C126C4" w:rsidP="00C126C4">
      <w:pPr>
        <w:pStyle w:val="PStandardJustifystifyLeft12FLI-65LI65Tab65"/>
        <w:rPr>
          <w:rStyle w:val="TStandardArial10"/>
          <w:color w:val="auto"/>
          <w:lang w:val="sk-SK"/>
        </w:rPr>
      </w:pPr>
      <w:r>
        <w:rPr>
          <w:rStyle w:val="TStandardArial10"/>
        </w:rPr>
        <w:t xml:space="preserve">IČO: </w:t>
      </w:r>
      <w:r>
        <w:rPr>
          <w:rStyle w:val="TStandardArial10"/>
        </w:rPr>
        <w:tab/>
      </w:r>
      <w:r w:rsidRPr="00D7011F">
        <w:rPr>
          <w:rStyle w:val="TStandardArial10"/>
          <w:color w:val="auto"/>
          <w:lang w:val="sk-SK"/>
        </w:rPr>
        <w:t>35571829</w:t>
      </w:r>
    </w:p>
    <w:p w14:paraId="1B71AF41" w14:textId="77777777" w:rsidR="00C126C4" w:rsidRDefault="00C126C4" w:rsidP="00C126C4">
      <w:pPr>
        <w:pStyle w:val="PStandardJustifystifyLeft12FLI-65LI65Tab65"/>
      </w:pPr>
      <w:proofErr w:type="spellStart"/>
      <w:r>
        <w:rPr>
          <w:rStyle w:val="TStandardArial10"/>
        </w:rPr>
        <w:t>zastúpená</w:t>
      </w:r>
      <w:proofErr w:type="spellEnd"/>
      <w:r>
        <w:rPr>
          <w:rStyle w:val="TStandardArial10"/>
        </w:rPr>
        <w:t>:</w:t>
      </w:r>
      <w:r>
        <w:rPr>
          <w:rStyle w:val="TStandardArial10"/>
        </w:rPr>
        <w:tab/>
      </w:r>
    </w:p>
    <w:p w14:paraId="735D1851" w14:textId="77777777" w:rsidR="00C126C4" w:rsidRDefault="00C126C4" w:rsidP="00C126C4">
      <w:pPr>
        <w:pStyle w:val="PStandardJustifystifyLeft12FLI-65LI65Tab65"/>
      </w:pPr>
      <w:r>
        <w:rPr>
          <w:rStyle w:val="TStandardArial10"/>
        </w:rPr>
        <w:t xml:space="preserve">Meno, </w:t>
      </w:r>
      <w:proofErr w:type="spellStart"/>
      <w:r>
        <w:rPr>
          <w:rStyle w:val="TStandardArial10"/>
        </w:rPr>
        <w:t>priezvisko</w:t>
      </w:r>
      <w:proofErr w:type="spellEnd"/>
      <w:r>
        <w:rPr>
          <w:rStyle w:val="TStandardArial10"/>
        </w:rPr>
        <w:t xml:space="preserve">, </w:t>
      </w:r>
      <w:proofErr w:type="spellStart"/>
      <w:r>
        <w:rPr>
          <w:rStyle w:val="TStandardArial10"/>
        </w:rPr>
        <w:t>titul</w:t>
      </w:r>
      <w:proofErr w:type="spellEnd"/>
      <w:r>
        <w:rPr>
          <w:rStyle w:val="TStandardArial10"/>
        </w:rPr>
        <w:t xml:space="preserve">, </w:t>
      </w:r>
      <w:proofErr w:type="spellStart"/>
      <w:r>
        <w:rPr>
          <w:rStyle w:val="TStandardArial10"/>
        </w:rPr>
        <w:t>funkcia</w:t>
      </w:r>
      <w:proofErr w:type="spellEnd"/>
      <w:r>
        <w:rPr>
          <w:rStyle w:val="TStandardArial10"/>
        </w:rPr>
        <w:t xml:space="preserve">: </w:t>
      </w:r>
      <w:r>
        <w:rPr>
          <w:rStyle w:val="TStandardArial10"/>
        </w:rPr>
        <w:tab/>
      </w:r>
      <w:proofErr w:type="spellStart"/>
      <w:r>
        <w:rPr>
          <w:rStyle w:val="TStandardArial10"/>
        </w:rPr>
        <w:t>Ďurková</w:t>
      </w:r>
      <w:proofErr w:type="spellEnd"/>
      <w:r>
        <w:rPr>
          <w:rStyle w:val="TStandardArial10"/>
        </w:rPr>
        <w:t xml:space="preserve"> Alžbeta, </w:t>
      </w:r>
      <w:proofErr w:type="spellStart"/>
      <w:r>
        <w:rPr>
          <w:rStyle w:val="TStandardArial10"/>
        </w:rPr>
        <w:t>riaditeľka</w:t>
      </w:r>
      <w:proofErr w:type="spellEnd"/>
      <w:r>
        <w:rPr>
          <w:rStyle w:val="TStandardArial10"/>
        </w:rPr>
        <w:tab/>
      </w:r>
    </w:p>
    <w:p w14:paraId="557AD51C" w14:textId="77777777" w:rsidR="00C126C4" w:rsidRDefault="00C126C4" w:rsidP="00C126C4">
      <w:pPr>
        <w:pStyle w:val="PStandardJustifeLeft12"/>
      </w:pPr>
      <w:r>
        <w:rPr>
          <w:rStyle w:val="TStandardArial10"/>
        </w:rPr>
        <w:t>(</w:t>
      </w:r>
      <w:proofErr w:type="spellStart"/>
      <w:r>
        <w:rPr>
          <w:rStyle w:val="TStandardArial10"/>
        </w:rPr>
        <w:t>ďalej</w:t>
      </w:r>
      <w:proofErr w:type="spellEnd"/>
      <w:r>
        <w:rPr>
          <w:rStyle w:val="TStandardArial10"/>
        </w:rPr>
        <w:t xml:space="preserve"> „</w:t>
      </w:r>
      <w:proofErr w:type="spellStart"/>
      <w:r>
        <w:rPr>
          <w:rStyle w:val="TStandardArial10"/>
        </w:rPr>
        <w:t>Klient</w:t>
      </w:r>
      <w:proofErr w:type="spellEnd"/>
      <w:r>
        <w:rPr>
          <w:rStyle w:val="TStandardArial10"/>
        </w:rPr>
        <w:t>")</w:t>
      </w:r>
    </w:p>
    <w:p w14:paraId="02E41D5E" w14:textId="77777777" w:rsidR="00EF72E3" w:rsidRDefault="00EF72E3" w:rsidP="00EF72E3">
      <w:pPr>
        <w:jc w:val="both"/>
        <w:rPr>
          <w:bCs/>
          <w:iCs/>
        </w:rPr>
      </w:pPr>
    </w:p>
    <w:p w14:paraId="4A819A2E" w14:textId="77777777" w:rsidR="00D42FAB" w:rsidRDefault="00D42FAB" w:rsidP="00EF72E3">
      <w:pPr>
        <w:jc w:val="both"/>
        <w:rPr>
          <w:bCs/>
          <w:iCs/>
        </w:rPr>
      </w:pPr>
    </w:p>
    <w:p w14:paraId="6904B771" w14:textId="77777777" w:rsidR="00D42FAB" w:rsidRPr="00437C7C" w:rsidRDefault="00D42FAB" w:rsidP="00EF72E3">
      <w:pPr>
        <w:jc w:val="both"/>
        <w:rPr>
          <w:bCs/>
          <w:iCs/>
        </w:rPr>
      </w:pPr>
    </w:p>
    <w:p w14:paraId="74FE56FE" w14:textId="77777777" w:rsidR="00EF72E3" w:rsidRPr="00057FF5" w:rsidRDefault="00EF72E3" w:rsidP="00EF72E3">
      <w:pPr>
        <w:jc w:val="both"/>
        <w:rPr>
          <w:iCs/>
          <w:highlight w:val="cyan"/>
        </w:rPr>
      </w:pPr>
    </w:p>
    <w:p w14:paraId="5C5C5285" w14:textId="77777777" w:rsidR="00D42FAB" w:rsidRPr="00A35ACC" w:rsidRDefault="00D42FAB" w:rsidP="00D42FAB">
      <w:pPr>
        <w:pStyle w:val="Odsekzoznamu"/>
        <w:numPr>
          <w:ilvl w:val="0"/>
          <w:numId w:val="6"/>
        </w:numPr>
        <w:jc w:val="center"/>
        <w:rPr>
          <w:rFonts w:eastAsia="Times New Roman" w:cs="Arial"/>
          <w:b/>
          <w:noProof/>
          <w:szCs w:val="20"/>
          <w:lang w:eastAsia="cs-CZ"/>
        </w:rPr>
      </w:pPr>
      <w:r w:rsidRPr="00A35ACC">
        <w:rPr>
          <w:rFonts w:eastAsia="Times New Roman" w:cs="Arial"/>
          <w:b/>
          <w:noProof/>
          <w:szCs w:val="20"/>
          <w:lang w:eastAsia="cs-CZ"/>
        </w:rPr>
        <w:t>Základné podmienky</w:t>
      </w:r>
    </w:p>
    <w:p w14:paraId="5CD6A915" w14:textId="77777777" w:rsidR="00D42FAB" w:rsidRPr="00A35ACC" w:rsidRDefault="00D42FAB" w:rsidP="00D42FAB">
      <w:pPr>
        <w:rPr>
          <w:sz w:val="18"/>
        </w:rPr>
      </w:pPr>
    </w:p>
    <w:p w14:paraId="322172A1" w14:textId="77777777" w:rsidR="00D42FAB" w:rsidRPr="00A35ACC" w:rsidRDefault="00D42FAB" w:rsidP="00D42FAB">
      <w:pPr>
        <w:pStyle w:val="Odsekzoznamu"/>
        <w:numPr>
          <w:ilvl w:val="0"/>
          <w:numId w:val="1"/>
        </w:numPr>
        <w:ind w:left="426" w:hanging="426"/>
        <w:jc w:val="both"/>
      </w:pPr>
      <w:r w:rsidRPr="00A35ACC">
        <w:rPr>
          <w:szCs w:val="20"/>
        </w:rPr>
        <w:t xml:space="preserve">Predmetom Zmluvy je zriadenie Elektronickej služby Business24 a jej používanie Klientom za podmienok a spôsobom dohodnutým v Zmluve. </w:t>
      </w:r>
    </w:p>
    <w:p w14:paraId="483768D3" w14:textId="77777777" w:rsidR="00D42FAB" w:rsidRPr="00D42FAB" w:rsidRDefault="00D42FAB" w:rsidP="00D42FAB">
      <w:pPr>
        <w:pStyle w:val="Odsekzoznamu"/>
        <w:numPr>
          <w:ilvl w:val="0"/>
          <w:numId w:val="1"/>
        </w:numPr>
        <w:ind w:left="426" w:hanging="426"/>
        <w:jc w:val="both"/>
      </w:pPr>
      <w:r w:rsidRPr="00A35ACC">
        <w:rPr>
          <w:szCs w:val="20"/>
        </w:rPr>
        <w:t xml:space="preserve">Podmienky a spôsob používania Elektronickej služby Business24 je Klient oprávnený zmeniť aj jednostranne priamo v aplikácii Elektronickej služby Business24 v rozsahu ktorý mu umožní funkcionalita Elektronickej služby Business24. Banka informuje Klienta o akceptácii tejto zmeny priamo v aplikácii Elektronickej služby Business24. </w:t>
      </w:r>
    </w:p>
    <w:p w14:paraId="10BD346E" w14:textId="77777777" w:rsidR="00D42FAB" w:rsidRDefault="00D42FAB" w:rsidP="00D42FAB">
      <w:pPr>
        <w:pStyle w:val="Odsekzoznamu"/>
        <w:ind w:left="426"/>
        <w:jc w:val="both"/>
        <w:rPr>
          <w:szCs w:val="20"/>
        </w:rPr>
      </w:pPr>
    </w:p>
    <w:p w14:paraId="45912844" w14:textId="77777777" w:rsidR="00D42FAB" w:rsidRPr="00A35ACC" w:rsidRDefault="00D42FAB" w:rsidP="00D42FAB">
      <w:pPr>
        <w:pStyle w:val="Odsekzoznamu"/>
        <w:ind w:left="426"/>
        <w:jc w:val="both"/>
      </w:pPr>
    </w:p>
    <w:p w14:paraId="6CC29D68" w14:textId="77777777" w:rsidR="00D42FAB" w:rsidRPr="00A35ACC" w:rsidRDefault="00D42FAB" w:rsidP="00D42FAB"/>
    <w:p w14:paraId="011D7D6B" w14:textId="77777777" w:rsidR="00D42FAB" w:rsidRPr="00A35ACC" w:rsidRDefault="00D42FAB" w:rsidP="00D42FAB">
      <w:pPr>
        <w:pStyle w:val="Odsekzoznamu"/>
        <w:numPr>
          <w:ilvl w:val="0"/>
          <w:numId w:val="6"/>
        </w:numPr>
        <w:jc w:val="center"/>
        <w:rPr>
          <w:rFonts w:eastAsia="Times New Roman" w:cs="Arial"/>
          <w:b/>
          <w:noProof/>
          <w:szCs w:val="20"/>
          <w:lang w:eastAsia="cs-CZ"/>
        </w:rPr>
      </w:pPr>
      <w:r w:rsidRPr="00A35ACC">
        <w:rPr>
          <w:rFonts w:eastAsia="Times New Roman" w:cs="Arial"/>
          <w:b/>
          <w:noProof/>
          <w:szCs w:val="20"/>
          <w:lang w:eastAsia="cs-CZ"/>
        </w:rPr>
        <w:t>Záverečné ustanovenia</w:t>
      </w:r>
    </w:p>
    <w:p w14:paraId="6361353B" w14:textId="77777777" w:rsidR="00D42FAB" w:rsidRPr="00A35ACC" w:rsidRDefault="00D42FAB" w:rsidP="00D42FAB">
      <w:pPr>
        <w:pStyle w:val="Odsekzoznamu"/>
        <w:ind w:left="284" w:hanging="284"/>
        <w:jc w:val="center"/>
        <w:rPr>
          <w:rFonts w:eastAsia="Times New Roman" w:cs="Arial"/>
          <w:b/>
          <w:noProof/>
          <w:szCs w:val="20"/>
          <w:lang w:eastAsia="cs-CZ"/>
        </w:rPr>
      </w:pPr>
    </w:p>
    <w:p w14:paraId="2343FD97" w14:textId="77777777" w:rsidR="00D42FAB" w:rsidRPr="00A35ACC" w:rsidRDefault="00D42FAB" w:rsidP="00D42FAB">
      <w:pPr>
        <w:pStyle w:val="Odsekzoznamu"/>
        <w:numPr>
          <w:ilvl w:val="0"/>
          <w:numId w:val="2"/>
        </w:numPr>
        <w:ind w:left="284" w:hanging="284"/>
        <w:contextualSpacing w:val="0"/>
        <w:jc w:val="both"/>
        <w:rPr>
          <w:rFonts w:cs="Arial"/>
          <w:szCs w:val="20"/>
        </w:rPr>
      </w:pPr>
      <w:r w:rsidRPr="00A35ACC">
        <w:rPr>
          <w:rFonts w:cs="Arial"/>
          <w:iCs/>
          <w:szCs w:val="20"/>
        </w:rPr>
        <w:t>Klient vyhlasuje, že sa oboznámil so súčasťami Zmluvy, ktorými sú:</w:t>
      </w:r>
    </w:p>
    <w:p w14:paraId="0264510B" w14:textId="77777777" w:rsidR="00D42FAB" w:rsidRPr="00A35ACC" w:rsidRDefault="00D42FAB" w:rsidP="00D42FAB">
      <w:pPr>
        <w:pStyle w:val="Odsekzoznamu"/>
        <w:numPr>
          <w:ilvl w:val="0"/>
          <w:numId w:val="3"/>
        </w:numPr>
        <w:ind w:left="709" w:hanging="425"/>
        <w:contextualSpacing w:val="0"/>
        <w:jc w:val="both"/>
        <w:rPr>
          <w:rFonts w:cs="Arial"/>
          <w:szCs w:val="20"/>
        </w:rPr>
      </w:pPr>
      <w:r w:rsidRPr="00A35ACC">
        <w:rPr>
          <w:rFonts w:cs="Arial"/>
          <w:iCs/>
          <w:szCs w:val="20"/>
        </w:rPr>
        <w:t xml:space="preserve">Všeobecné obchodné podmienky Slovenskej sporiteľne, </w:t>
      </w:r>
      <w:proofErr w:type="spellStart"/>
      <w:r w:rsidRPr="00A35ACC">
        <w:rPr>
          <w:rFonts w:cs="Arial"/>
          <w:iCs/>
          <w:szCs w:val="20"/>
        </w:rPr>
        <w:t>a.s</w:t>
      </w:r>
      <w:proofErr w:type="spellEnd"/>
      <w:r w:rsidRPr="00A35ACC">
        <w:rPr>
          <w:rFonts w:cs="Arial"/>
          <w:iCs/>
          <w:szCs w:val="20"/>
        </w:rPr>
        <w:t xml:space="preserve">., </w:t>
      </w:r>
      <w:r w:rsidRPr="00A35ACC">
        <w:rPr>
          <w:rFonts w:cs="Arial"/>
          <w:szCs w:val="20"/>
        </w:rPr>
        <w:t>s účinnosťou od 1.1.2015 (ďalej „VOP“)</w:t>
      </w:r>
      <w:r w:rsidRPr="00A35ACC">
        <w:rPr>
          <w:rFonts w:cs="Arial"/>
          <w:iCs/>
          <w:szCs w:val="20"/>
        </w:rPr>
        <w:t xml:space="preserve">, </w:t>
      </w:r>
    </w:p>
    <w:p w14:paraId="5D85B589" w14:textId="77777777" w:rsidR="00D42FAB" w:rsidRPr="00A35ACC" w:rsidRDefault="00D42FAB" w:rsidP="00D42FAB">
      <w:pPr>
        <w:pStyle w:val="Odsekzoznamu"/>
        <w:numPr>
          <w:ilvl w:val="0"/>
          <w:numId w:val="3"/>
        </w:numPr>
        <w:ind w:left="709" w:hanging="425"/>
        <w:contextualSpacing w:val="0"/>
        <w:jc w:val="both"/>
        <w:rPr>
          <w:rFonts w:cs="Arial"/>
          <w:szCs w:val="20"/>
        </w:rPr>
      </w:pPr>
      <w:r w:rsidRPr="00A35ACC">
        <w:rPr>
          <w:rFonts w:cs="Arial"/>
          <w:iCs/>
          <w:szCs w:val="20"/>
        </w:rPr>
        <w:t xml:space="preserve">Produktové obchodné podmienky </w:t>
      </w:r>
      <w:r w:rsidRPr="00A35ACC">
        <w:rPr>
          <w:rFonts w:cs="Arial"/>
          <w:szCs w:val="20"/>
        </w:rPr>
        <w:t xml:space="preserve">pre depozitné produkty Slovenskej sporiteľne, </w:t>
      </w:r>
      <w:proofErr w:type="spellStart"/>
      <w:r w:rsidRPr="00A35ACC">
        <w:rPr>
          <w:rFonts w:cs="Arial"/>
          <w:szCs w:val="20"/>
        </w:rPr>
        <w:t>a.s</w:t>
      </w:r>
      <w:proofErr w:type="spellEnd"/>
      <w:r w:rsidRPr="00A35ACC">
        <w:rPr>
          <w:rFonts w:cs="Arial"/>
          <w:szCs w:val="20"/>
        </w:rPr>
        <w:t xml:space="preserve">., s účinnosťou od 1.1.2015 (ďalej „POP“),  </w:t>
      </w:r>
    </w:p>
    <w:p w14:paraId="6D923EDB" w14:textId="77777777" w:rsidR="00D42FAB" w:rsidRPr="00A35ACC" w:rsidRDefault="00D42FAB" w:rsidP="00D42FAB">
      <w:pPr>
        <w:pStyle w:val="Odsekzoznamu"/>
        <w:numPr>
          <w:ilvl w:val="0"/>
          <w:numId w:val="3"/>
        </w:numPr>
        <w:ind w:left="709" w:hanging="425"/>
        <w:contextualSpacing w:val="0"/>
        <w:jc w:val="both"/>
        <w:rPr>
          <w:rFonts w:cs="Arial"/>
          <w:szCs w:val="20"/>
        </w:rPr>
      </w:pPr>
      <w:r w:rsidRPr="00A35ACC">
        <w:rPr>
          <w:rFonts w:cs="Arial"/>
          <w:iCs/>
          <w:szCs w:val="20"/>
        </w:rPr>
        <w:t>Sadzobník a</w:t>
      </w:r>
    </w:p>
    <w:p w14:paraId="1E825298" w14:textId="77777777" w:rsidR="00D42FAB" w:rsidRPr="00A35ACC" w:rsidRDefault="00D42FAB" w:rsidP="00D42FAB">
      <w:pPr>
        <w:pStyle w:val="Odsekzoznamu"/>
        <w:numPr>
          <w:ilvl w:val="0"/>
          <w:numId w:val="3"/>
        </w:numPr>
        <w:ind w:left="709" w:hanging="425"/>
        <w:contextualSpacing w:val="0"/>
        <w:jc w:val="both"/>
        <w:rPr>
          <w:rFonts w:cs="Arial"/>
          <w:szCs w:val="20"/>
        </w:rPr>
      </w:pPr>
      <w:r w:rsidRPr="00A35ACC">
        <w:rPr>
          <w:rFonts w:cs="Arial"/>
          <w:iCs/>
          <w:szCs w:val="20"/>
        </w:rPr>
        <w:t xml:space="preserve">podmienky určené Zverejnením, za ktorých sa Bankový produkt poskytuje, </w:t>
      </w:r>
    </w:p>
    <w:p w14:paraId="08A74E97" w14:textId="77777777" w:rsidR="00D42FAB" w:rsidRPr="00A35ACC" w:rsidRDefault="00D42FAB" w:rsidP="00D42FAB">
      <w:pPr>
        <w:ind w:left="284"/>
        <w:jc w:val="both"/>
        <w:rPr>
          <w:rFonts w:cs="Arial"/>
          <w:szCs w:val="20"/>
        </w:rPr>
      </w:pPr>
      <w:r w:rsidRPr="00A35ACC">
        <w:rPr>
          <w:rFonts w:cs="Arial"/>
          <w:iCs/>
          <w:szCs w:val="20"/>
        </w:rPr>
        <w:t>súhlasí s nimi a zaväzuje sa ich dodržiavať.</w:t>
      </w:r>
    </w:p>
    <w:p w14:paraId="157EA145" w14:textId="77777777" w:rsidR="00D42FAB" w:rsidRPr="00A35ACC" w:rsidRDefault="00D42FAB" w:rsidP="00D42FAB">
      <w:pPr>
        <w:pStyle w:val="Odsekzoznamu"/>
        <w:numPr>
          <w:ilvl w:val="0"/>
          <w:numId w:val="2"/>
        </w:numPr>
        <w:ind w:left="284" w:hanging="284"/>
        <w:contextualSpacing w:val="0"/>
        <w:jc w:val="both"/>
        <w:rPr>
          <w:rFonts w:cs="Arial"/>
          <w:szCs w:val="20"/>
        </w:rPr>
      </w:pPr>
      <w:r w:rsidRPr="00A35ACC">
        <w:rPr>
          <w:rFonts w:cs="Arial"/>
          <w:iCs/>
          <w:szCs w:val="20"/>
        </w:rPr>
        <w:t>Všetky právne vzťahy vyslovene neupravené v Zmluve sa budú riadiť POP, VOP, Obchodným zákonníkom a ostatnými právnymi predpismi, a to v tomto poradí</w:t>
      </w:r>
      <w:r w:rsidRPr="00A35ACC">
        <w:rPr>
          <w:rFonts w:cs="Arial"/>
          <w:szCs w:val="20"/>
        </w:rPr>
        <w:t>.</w:t>
      </w:r>
    </w:p>
    <w:p w14:paraId="35FD8033" w14:textId="77777777" w:rsidR="00D42FAB" w:rsidRPr="00A35ACC" w:rsidRDefault="00D42FAB" w:rsidP="00D42FAB">
      <w:pPr>
        <w:pStyle w:val="Odsekzoznamu"/>
        <w:numPr>
          <w:ilvl w:val="0"/>
          <w:numId w:val="2"/>
        </w:numPr>
        <w:ind w:left="284" w:hanging="284"/>
        <w:contextualSpacing w:val="0"/>
        <w:jc w:val="both"/>
        <w:rPr>
          <w:rFonts w:cs="Arial"/>
          <w:szCs w:val="20"/>
        </w:rPr>
      </w:pPr>
      <w:r w:rsidRPr="00A35ACC">
        <w:rPr>
          <w:rFonts w:cs="Arial"/>
          <w:iCs/>
          <w:szCs w:val="20"/>
        </w:rPr>
        <w:t>Zmluvné strany sa dohodli, že ich vzájomné právne vzťahy súvisiace so Zmluvou sa, podľa § 262 Obchodného zákonníka, budú spravovať podľa príslušných ustanovení Obchodného zákonníka.</w:t>
      </w:r>
    </w:p>
    <w:p w14:paraId="592BFDD7" w14:textId="77777777" w:rsidR="00D42FAB" w:rsidRDefault="00D42FAB" w:rsidP="00D42FAB">
      <w:pPr>
        <w:pStyle w:val="Odsekzoznamu"/>
        <w:numPr>
          <w:ilvl w:val="0"/>
          <w:numId w:val="2"/>
        </w:numPr>
        <w:ind w:left="284" w:hanging="284"/>
        <w:contextualSpacing w:val="0"/>
        <w:jc w:val="both"/>
        <w:rPr>
          <w:rFonts w:cs="Arial"/>
          <w:szCs w:val="20"/>
        </w:rPr>
      </w:pPr>
      <w:r w:rsidRPr="00A35ACC">
        <w:rPr>
          <w:rFonts w:cs="Arial"/>
          <w:szCs w:val="20"/>
        </w:rPr>
        <w:t>Zmluva nadobúda platnosť dňom jej podpisu obidvoma zmluvnými stranami a účinnosť dňom nadobudnutia účinnosti prílohy č. 1 k Zmluve.</w:t>
      </w:r>
    </w:p>
    <w:p w14:paraId="07B60EBB" w14:textId="4710C832" w:rsidR="00D42FAB" w:rsidRPr="00C126C4" w:rsidRDefault="00D42FAB" w:rsidP="00D42FAB">
      <w:pPr>
        <w:pStyle w:val="Odsekzoznamu"/>
        <w:numPr>
          <w:ilvl w:val="0"/>
          <w:numId w:val="2"/>
        </w:numPr>
        <w:ind w:left="284" w:hanging="284"/>
        <w:contextualSpacing w:val="0"/>
        <w:jc w:val="both"/>
        <w:rPr>
          <w:rFonts w:cs="Arial"/>
          <w:szCs w:val="20"/>
        </w:rPr>
      </w:pPr>
      <w:r w:rsidRPr="00A35ACC">
        <w:rPr>
          <w:rFonts w:cs="Arial"/>
          <w:iCs/>
          <w:szCs w:val="20"/>
        </w:rPr>
        <w:t>Ak je Klient povinnou osobou a Zmluva je povinne zverejňovanou zmluvou podľa zákona o slobodnom prístupe k informáciám (zákon o slobode informácií), Zmluva nadobúda platnosť dňom jej podpisu zmluvnými stranami a účinnosť Obchodný deň nasledujúci po dni, v ktorom Klient preukáže Banke zverejnenie Zmluvy spôsobom podľa VOP</w:t>
      </w:r>
      <w:r w:rsidRPr="00A35ACC">
        <w:rPr>
          <w:rFonts w:cs="Arial"/>
          <w:i/>
          <w:iCs/>
          <w:szCs w:val="20"/>
        </w:rPr>
        <w:t>.</w:t>
      </w:r>
    </w:p>
    <w:p w14:paraId="69DCFD9A" w14:textId="7C55D366" w:rsidR="00C126C4" w:rsidRDefault="00C126C4" w:rsidP="00C126C4">
      <w:pPr>
        <w:jc w:val="both"/>
        <w:rPr>
          <w:rFonts w:cs="Arial"/>
          <w:szCs w:val="20"/>
        </w:rPr>
      </w:pPr>
    </w:p>
    <w:p w14:paraId="039BDEF4" w14:textId="0DC4E387" w:rsidR="00C126C4" w:rsidRDefault="00C126C4" w:rsidP="00C126C4">
      <w:pPr>
        <w:jc w:val="both"/>
        <w:rPr>
          <w:rFonts w:cs="Arial"/>
          <w:szCs w:val="20"/>
        </w:rPr>
      </w:pPr>
    </w:p>
    <w:p w14:paraId="55595DF3" w14:textId="60761E0C" w:rsidR="00C126C4" w:rsidRDefault="00C126C4" w:rsidP="00C126C4">
      <w:pPr>
        <w:jc w:val="both"/>
        <w:rPr>
          <w:rFonts w:cs="Arial"/>
          <w:szCs w:val="20"/>
        </w:rPr>
      </w:pPr>
    </w:p>
    <w:p w14:paraId="2E6BAC58" w14:textId="77777777" w:rsidR="00C126C4" w:rsidRPr="00C126C4" w:rsidRDefault="00C126C4" w:rsidP="00C126C4">
      <w:pPr>
        <w:jc w:val="both"/>
        <w:rPr>
          <w:rFonts w:cs="Arial"/>
          <w:szCs w:val="20"/>
        </w:rPr>
      </w:pPr>
    </w:p>
    <w:p w14:paraId="6E5FC571" w14:textId="77777777" w:rsidR="00D42FAB" w:rsidRPr="00A35ACC" w:rsidRDefault="00D42FAB" w:rsidP="00D42FAB">
      <w:pPr>
        <w:pStyle w:val="Odsekzoznamu"/>
        <w:numPr>
          <w:ilvl w:val="0"/>
          <w:numId w:val="2"/>
        </w:numPr>
        <w:ind w:left="284" w:hanging="284"/>
        <w:contextualSpacing w:val="0"/>
        <w:jc w:val="both"/>
        <w:rPr>
          <w:rFonts w:cs="Arial"/>
          <w:szCs w:val="20"/>
        </w:rPr>
      </w:pPr>
      <w:r w:rsidRPr="00A35ACC">
        <w:rPr>
          <w:rFonts w:cs="Arial"/>
          <w:iCs/>
          <w:szCs w:val="20"/>
        </w:rPr>
        <w:lastRenderedPageBreak/>
        <w:t>Súčasťou Zmluvy je príloha:</w:t>
      </w:r>
    </w:p>
    <w:p w14:paraId="6B267204" w14:textId="77777777" w:rsidR="00D42FAB" w:rsidRPr="00A35ACC" w:rsidRDefault="00D42FAB" w:rsidP="00D42FAB">
      <w:pPr>
        <w:spacing w:line="276" w:lineRule="auto"/>
        <w:ind w:firstLine="284"/>
        <w:rPr>
          <w:rFonts w:cs="Arial"/>
          <w:iCs/>
          <w:szCs w:val="20"/>
        </w:rPr>
      </w:pPr>
      <w:r w:rsidRPr="00A35ACC">
        <w:rPr>
          <w:rFonts w:cs="Arial"/>
          <w:iCs/>
          <w:szCs w:val="20"/>
        </w:rPr>
        <w:t>Príloha č. 1 – Špecifikácia Elektronickej služby Business24.</w:t>
      </w:r>
    </w:p>
    <w:p w14:paraId="3CF0E7EF" w14:textId="77777777" w:rsidR="00EF72E3" w:rsidRDefault="00EF72E3" w:rsidP="00EF72E3">
      <w:pPr>
        <w:spacing w:after="200" w:line="276" w:lineRule="auto"/>
        <w:ind w:firstLine="284"/>
        <w:rPr>
          <w:rFonts w:cs="Arial"/>
          <w:szCs w:val="20"/>
        </w:rPr>
      </w:pPr>
    </w:p>
    <w:p w14:paraId="00FE85A2" w14:textId="77777777" w:rsidR="00EF72E3" w:rsidRPr="00F00047" w:rsidRDefault="00EF72E3" w:rsidP="00EF72E3">
      <w:pPr>
        <w:rPr>
          <w:rFonts w:cs="Arial"/>
          <w:bCs/>
        </w:rPr>
      </w:pPr>
      <w:r w:rsidRPr="00F00047">
        <w:rPr>
          <w:rFonts w:cs="Arial"/>
          <w:bCs/>
        </w:rPr>
        <w:t xml:space="preserve">................. dňa </w:t>
      </w:r>
      <w:sdt>
        <w:sdtPr>
          <w:rPr>
            <w:rFonts w:cs="Arial"/>
            <w:bCs/>
          </w:rPr>
          <w:id w:val="301197493"/>
          <w:placeholder>
            <w:docPart w:val="DefaultPlaceholder_1082065160"/>
          </w:placeholder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Pr="00F00047">
            <w:rPr>
              <w:rFonts w:cs="Arial"/>
              <w:bCs/>
            </w:rPr>
            <w:t>.................</w:t>
          </w:r>
        </w:sdtContent>
      </w:sdt>
      <w:r w:rsidRPr="00716DDF"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F00047">
        <w:rPr>
          <w:rFonts w:cs="Arial"/>
          <w:bCs/>
        </w:rPr>
        <w:t xml:space="preserve">................. dňa </w:t>
      </w:r>
      <w:sdt>
        <w:sdtPr>
          <w:rPr>
            <w:rFonts w:cs="Arial"/>
            <w:bCs/>
          </w:rPr>
          <w:id w:val="-1297284714"/>
          <w:placeholder>
            <w:docPart w:val="DefaultPlaceholder_1082065160"/>
          </w:placeholder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Pr="00F00047">
            <w:rPr>
              <w:rFonts w:cs="Arial"/>
              <w:bCs/>
            </w:rPr>
            <w:t>.................</w:t>
          </w:r>
        </w:sdtContent>
      </w:sdt>
    </w:p>
    <w:p w14:paraId="3F59481B" w14:textId="77777777" w:rsidR="00EF72E3" w:rsidRPr="00F00047" w:rsidRDefault="00EF72E3" w:rsidP="00EF72E3">
      <w:pPr>
        <w:rPr>
          <w:rFonts w:cs="Arial"/>
          <w:bCs/>
        </w:rPr>
      </w:pPr>
    </w:p>
    <w:p w14:paraId="5F300CC0" w14:textId="77777777" w:rsidR="00EF72E3" w:rsidRDefault="00EF72E3" w:rsidP="00EF72E3">
      <w:pPr>
        <w:rPr>
          <w:rFonts w:cs="Arial"/>
          <w:b/>
          <w:bCs/>
        </w:rPr>
      </w:pPr>
    </w:p>
    <w:p w14:paraId="5165F7FE" w14:textId="77777777" w:rsidR="00EF72E3" w:rsidRPr="00D12885" w:rsidRDefault="00EF72E3" w:rsidP="00EF72E3">
      <w:pPr>
        <w:rPr>
          <w:rFonts w:cs="Arial"/>
          <w:b/>
          <w:iCs/>
          <w:szCs w:val="20"/>
        </w:rPr>
      </w:pPr>
      <w:r w:rsidRPr="00D12885">
        <w:rPr>
          <w:rFonts w:cs="Arial"/>
          <w:b/>
          <w:iCs/>
          <w:szCs w:val="20"/>
        </w:rPr>
        <w:t xml:space="preserve">Slovenská sporiteľňa, </w:t>
      </w:r>
      <w:proofErr w:type="spellStart"/>
      <w:r w:rsidRPr="00D12885">
        <w:rPr>
          <w:rFonts w:cs="Arial"/>
          <w:b/>
          <w:iCs/>
          <w:szCs w:val="20"/>
        </w:rPr>
        <w:t>a.s</w:t>
      </w:r>
      <w:proofErr w:type="spellEnd"/>
      <w:r w:rsidRPr="00D12885">
        <w:rPr>
          <w:rFonts w:cs="Arial"/>
          <w:b/>
          <w:iCs/>
          <w:szCs w:val="20"/>
        </w:rPr>
        <w:t>.</w:t>
      </w:r>
      <w:r w:rsidRPr="00D12885">
        <w:rPr>
          <w:rFonts w:cs="Arial"/>
          <w:b/>
          <w:iCs/>
          <w:szCs w:val="20"/>
        </w:rPr>
        <w:tab/>
      </w:r>
      <w:r w:rsidRPr="00D12885">
        <w:rPr>
          <w:rFonts w:cs="Arial"/>
          <w:b/>
          <w:iCs/>
          <w:szCs w:val="20"/>
        </w:rPr>
        <w:tab/>
      </w:r>
      <w:r w:rsidRPr="00D12885">
        <w:rPr>
          <w:rFonts w:cs="Arial"/>
          <w:b/>
          <w:iCs/>
          <w:szCs w:val="20"/>
        </w:rPr>
        <w:tab/>
      </w:r>
      <w:r w:rsidRPr="00D12885">
        <w:rPr>
          <w:rFonts w:cs="Arial"/>
          <w:b/>
          <w:iCs/>
          <w:szCs w:val="20"/>
        </w:rPr>
        <w:tab/>
      </w:r>
      <w:r w:rsidRPr="00D12885">
        <w:rPr>
          <w:rFonts w:cs="Arial"/>
          <w:b/>
          <w:iCs/>
          <w:szCs w:val="20"/>
        </w:rPr>
        <w:tab/>
      </w:r>
      <w:r w:rsidRPr="00D12885">
        <w:rPr>
          <w:rFonts w:cs="Arial"/>
          <w:b/>
          <w:bCs/>
          <w:szCs w:val="20"/>
        </w:rPr>
        <w:t>Klient</w:t>
      </w:r>
      <w:r w:rsidRPr="00D12885">
        <w:rPr>
          <w:rFonts w:cs="Arial"/>
          <w:b/>
          <w:iCs/>
          <w:szCs w:val="20"/>
        </w:rPr>
        <w:tab/>
      </w:r>
      <w:r w:rsidRPr="00D12885">
        <w:rPr>
          <w:rFonts w:cs="Arial"/>
          <w:b/>
          <w:iCs/>
          <w:szCs w:val="20"/>
        </w:rPr>
        <w:tab/>
      </w:r>
      <w:r w:rsidRPr="00D12885">
        <w:rPr>
          <w:rFonts w:cs="Arial"/>
          <w:b/>
          <w:iCs/>
          <w:szCs w:val="20"/>
        </w:rPr>
        <w:tab/>
      </w:r>
    </w:p>
    <w:p w14:paraId="051AB6AF" w14:textId="7BA51A06" w:rsidR="00EF72E3" w:rsidRPr="00D12885" w:rsidRDefault="00E6753C" w:rsidP="00E6753C">
      <w:pPr>
        <w:ind w:left="5664"/>
        <w:rPr>
          <w:rFonts w:cs="Arial"/>
          <w:b/>
          <w:bCs/>
          <w:szCs w:val="20"/>
        </w:rPr>
      </w:pPr>
      <w:r>
        <w:rPr>
          <w:rStyle w:val="TStandardArial10"/>
          <w:rFonts w:eastAsia="Batang"/>
          <w:b/>
          <w:bCs/>
          <w:lang w:val="sk-SK"/>
        </w:rPr>
        <w:t xml:space="preserve">Základná škola s materskou školou s vyučovacím jazykom maďarským - </w:t>
      </w:r>
      <w:proofErr w:type="spellStart"/>
      <w:r>
        <w:rPr>
          <w:rStyle w:val="TStandardArial10"/>
          <w:rFonts w:eastAsia="Batang"/>
          <w:b/>
          <w:bCs/>
          <w:lang w:val="sk-SK"/>
        </w:rPr>
        <w:t>Alapiskola</w:t>
      </w:r>
      <w:proofErr w:type="spellEnd"/>
      <w:r>
        <w:rPr>
          <w:rStyle w:val="TStandardArial10"/>
          <w:rFonts w:eastAsia="Batang"/>
          <w:b/>
          <w:bCs/>
          <w:lang w:val="sk-SK"/>
        </w:rPr>
        <w:t xml:space="preserve"> </w:t>
      </w:r>
      <w:proofErr w:type="spellStart"/>
      <w:r>
        <w:rPr>
          <w:rStyle w:val="TStandardArial10"/>
          <w:rFonts w:eastAsia="Batang"/>
          <w:b/>
          <w:bCs/>
          <w:lang w:val="sk-SK"/>
        </w:rPr>
        <w:t>és</w:t>
      </w:r>
      <w:proofErr w:type="spellEnd"/>
      <w:r>
        <w:rPr>
          <w:rStyle w:val="TStandardArial10"/>
          <w:rFonts w:eastAsia="Batang"/>
          <w:b/>
          <w:bCs/>
          <w:lang w:val="sk-SK"/>
        </w:rPr>
        <w:t xml:space="preserve"> </w:t>
      </w:r>
      <w:proofErr w:type="spellStart"/>
      <w:r>
        <w:rPr>
          <w:rStyle w:val="TStandardArial10"/>
          <w:rFonts w:eastAsia="Batang"/>
          <w:b/>
          <w:bCs/>
          <w:lang w:val="sk-SK"/>
        </w:rPr>
        <w:t>Óvoda</w:t>
      </w:r>
      <w:proofErr w:type="spellEnd"/>
      <w:r>
        <w:rPr>
          <w:rStyle w:val="TStandardArial10"/>
          <w:rFonts w:eastAsia="Batang"/>
          <w:b/>
          <w:bCs/>
          <w:lang w:val="sk-SK"/>
        </w:rPr>
        <w:t xml:space="preserve">, Hlavná 114/60, Zatín - </w:t>
      </w:r>
      <w:proofErr w:type="spellStart"/>
      <w:r>
        <w:rPr>
          <w:rStyle w:val="TStandardArial10"/>
          <w:rFonts w:eastAsia="Batang"/>
          <w:b/>
          <w:bCs/>
          <w:lang w:val="sk-SK"/>
        </w:rPr>
        <w:t>Zétény</w:t>
      </w:r>
      <w:proofErr w:type="spellEnd"/>
    </w:p>
    <w:p w14:paraId="6CDF13D0" w14:textId="77777777" w:rsidR="00EF72E3" w:rsidRPr="00D12885" w:rsidRDefault="00EF72E3" w:rsidP="00EF72E3">
      <w:pPr>
        <w:rPr>
          <w:rFonts w:cs="Arial"/>
          <w:b/>
          <w:bCs/>
          <w:szCs w:val="20"/>
        </w:rPr>
      </w:pPr>
    </w:p>
    <w:p w14:paraId="45081443" w14:textId="77777777" w:rsidR="00EF72E3" w:rsidRPr="00D12885" w:rsidRDefault="00EF72E3" w:rsidP="00EF72E3">
      <w:pPr>
        <w:rPr>
          <w:rFonts w:cs="Arial"/>
          <w:szCs w:val="20"/>
        </w:rPr>
      </w:pPr>
      <w:r w:rsidRPr="00D12885">
        <w:rPr>
          <w:rFonts w:cs="Arial"/>
          <w:iCs/>
          <w:szCs w:val="20"/>
        </w:rPr>
        <w:t xml:space="preserve">----------------------------------   </w:t>
      </w:r>
      <w:r w:rsidRPr="00D12885">
        <w:rPr>
          <w:rFonts w:cs="Arial"/>
          <w:iCs/>
          <w:szCs w:val="20"/>
        </w:rPr>
        <w:tab/>
      </w:r>
      <w:r w:rsidRPr="00D12885">
        <w:rPr>
          <w:rFonts w:cs="Arial"/>
          <w:iCs/>
          <w:szCs w:val="20"/>
        </w:rPr>
        <w:tab/>
      </w:r>
      <w:r w:rsidRPr="00D12885">
        <w:rPr>
          <w:rFonts w:cs="Arial"/>
          <w:iCs/>
          <w:szCs w:val="20"/>
        </w:rPr>
        <w:tab/>
      </w:r>
      <w:r w:rsidRPr="00D12885">
        <w:rPr>
          <w:rFonts w:cs="Arial"/>
          <w:iCs/>
          <w:szCs w:val="20"/>
        </w:rPr>
        <w:tab/>
      </w:r>
      <w:r>
        <w:rPr>
          <w:rFonts w:cs="Arial"/>
          <w:iCs/>
          <w:szCs w:val="20"/>
        </w:rPr>
        <w:tab/>
      </w:r>
      <w:r w:rsidRPr="00D12885">
        <w:rPr>
          <w:rFonts w:cs="Arial"/>
          <w:szCs w:val="20"/>
        </w:rPr>
        <w:t>………………………………</w:t>
      </w:r>
    </w:p>
    <w:p w14:paraId="6A3F2C70" w14:textId="77777777" w:rsidR="00C126C4" w:rsidRDefault="00EF72E3" w:rsidP="00C126C4">
      <w:pPr>
        <w:pStyle w:val="PStandardLeft12"/>
        <w:rPr>
          <w:rStyle w:val="TStandardArial10"/>
        </w:rPr>
      </w:pPr>
      <w:r w:rsidRPr="00D12885">
        <w:tab/>
      </w:r>
      <w:r w:rsidRPr="00D12885">
        <w:tab/>
      </w:r>
      <w:r w:rsidRPr="00D12885">
        <w:tab/>
      </w:r>
      <w:r w:rsidRPr="00D12885">
        <w:tab/>
      </w:r>
      <w:r w:rsidRPr="00D12885">
        <w:rPr>
          <w:iCs/>
        </w:rPr>
        <w:tab/>
      </w:r>
      <w:r w:rsidRPr="00D12885">
        <w:rPr>
          <w:iCs/>
        </w:rPr>
        <w:tab/>
      </w:r>
      <w:r w:rsidRPr="00D12885">
        <w:rPr>
          <w:iCs/>
        </w:rPr>
        <w:tab/>
      </w:r>
      <w:r w:rsidRPr="00D12885">
        <w:rPr>
          <w:iCs/>
        </w:rPr>
        <w:tab/>
      </w:r>
      <w:r w:rsidR="00C126C4">
        <w:rPr>
          <w:rStyle w:val="TStandardArial10"/>
        </w:rPr>
        <w:t xml:space="preserve">Alžbeta </w:t>
      </w:r>
      <w:proofErr w:type="spellStart"/>
      <w:r w:rsidR="00C126C4">
        <w:rPr>
          <w:rStyle w:val="TStandardArial10"/>
        </w:rPr>
        <w:t>Ďurková</w:t>
      </w:r>
      <w:proofErr w:type="spellEnd"/>
    </w:p>
    <w:p w14:paraId="70C52272" w14:textId="04B47787" w:rsidR="00EF72E3" w:rsidRPr="00D12885" w:rsidRDefault="00C126C4" w:rsidP="00EF72E3">
      <w:pPr>
        <w:rPr>
          <w:rFonts w:cs="Arial"/>
          <w:iCs/>
          <w:szCs w:val="20"/>
        </w:rPr>
      </w:pPr>
      <w:r>
        <w:rPr>
          <w:rFonts w:cs="Arial"/>
          <w:iCs/>
          <w:szCs w:val="20"/>
        </w:rPr>
        <w:tab/>
      </w:r>
      <w:r>
        <w:rPr>
          <w:rFonts w:cs="Arial"/>
          <w:iCs/>
          <w:szCs w:val="20"/>
        </w:rPr>
        <w:tab/>
      </w:r>
      <w:r>
        <w:rPr>
          <w:rFonts w:cs="Arial"/>
          <w:iCs/>
          <w:szCs w:val="20"/>
        </w:rPr>
        <w:tab/>
      </w:r>
      <w:r>
        <w:rPr>
          <w:rFonts w:cs="Arial"/>
          <w:iCs/>
          <w:szCs w:val="20"/>
        </w:rPr>
        <w:tab/>
      </w:r>
      <w:r>
        <w:rPr>
          <w:rFonts w:cs="Arial"/>
          <w:iCs/>
          <w:szCs w:val="20"/>
        </w:rPr>
        <w:tab/>
      </w:r>
      <w:r>
        <w:rPr>
          <w:rFonts w:cs="Arial"/>
          <w:iCs/>
          <w:szCs w:val="20"/>
        </w:rPr>
        <w:tab/>
      </w:r>
      <w:r>
        <w:rPr>
          <w:rFonts w:cs="Arial"/>
          <w:iCs/>
          <w:szCs w:val="20"/>
        </w:rPr>
        <w:tab/>
      </w:r>
      <w:r>
        <w:rPr>
          <w:rFonts w:cs="Arial"/>
          <w:iCs/>
          <w:szCs w:val="20"/>
        </w:rPr>
        <w:tab/>
        <w:t>riaditeľka</w:t>
      </w:r>
      <w:r w:rsidR="00EF72E3" w:rsidRPr="00D12885">
        <w:rPr>
          <w:rFonts w:cs="Arial"/>
          <w:iCs/>
          <w:szCs w:val="20"/>
        </w:rPr>
        <w:tab/>
      </w:r>
      <w:r w:rsidR="00EF72E3" w:rsidRPr="00D12885">
        <w:rPr>
          <w:rFonts w:cs="Arial"/>
          <w:iCs/>
          <w:szCs w:val="20"/>
        </w:rPr>
        <w:tab/>
      </w:r>
      <w:r w:rsidR="00EF72E3" w:rsidRPr="00D12885">
        <w:rPr>
          <w:rFonts w:cs="Arial"/>
          <w:iCs/>
          <w:szCs w:val="20"/>
        </w:rPr>
        <w:tab/>
      </w:r>
      <w:r w:rsidR="00EF72E3" w:rsidRPr="00D12885">
        <w:rPr>
          <w:rFonts w:cs="Arial"/>
          <w:iCs/>
          <w:szCs w:val="20"/>
        </w:rPr>
        <w:tab/>
        <w:t xml:space="preserve">        </w:t>
      </w:r>
    </w:p>
    <w:p w14:paraId="55C76760" w14:textId="77777777" w:rsidR="00EF72E3" w:rsidRDefault="00EF72E3" w:rsidP="00EF72E3">
      <w:pPr>
        <w:rPr>
          <w:rFonts w:cs="Arial"/>
          <w:iCs/>
          <w:szCs w:val="20"/>
        </w:rPr>
      </w:pPr>
    </w:p>
    <w:p w14:paraId="5DD5A05F" w14:textId="77777777" w:rsidR="004B4069" w:rsidRDefault="004B4069" w:rsidP="00EF72E3">
      <w:pPr>
        <w:rPr>
          <w:rFonts w:cs="Arial"/>
          <w:iCs/>
          <w:szCs w:val="20"/>
        </w:rPr>
      </w:pPr>
    </w:p>
    <w:p w14:paraId="677635D3" w14:textId="77777777" w:rsidR="004B4069" w:rsidRPr="00D12885" w:rsidRDefault="004B4069" w:rsidP="00EF72E3">
      <w:pPr>
        <w:rPr>
          <w:rFonts w:cs="Arial"/>
          <w:iCs/>
          <w:szCs w:val="20"/>
        </w:rPr>
      </w:pPr>
    </w:p>
    <w:p w14:paraId="618F0097" w14:textId="4C9C1E5C" w:rsidR="00EF72E3" w:rsidRPr="0017640E" w:rsidRDefault="00EF72E3" w:rsidP="0017640E">
      <w:pPr>
        <w:rPr>
          <w:rFonts w:cs="Arial"/>
          <w:b/>
          <w:iCs/>
          <w:szCs w:val="20"/>
        </w:rPr>
        <w:sectPr w:rsidR="00EF72E3" w:rsidRPr="0017640E" w:rsidSect="00104D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1134" w:bottom="709" w:left="1134" w:header="709" w:footer="709" w:gutter="0"/>
          <w:cols w:space="708"/>
          <w:docGrid w:linePitch="360"/>
        </w:sectPr>
      </w:pPr>
      <w:r w:rsidRPr="00D12885">
        <w:rPr>
          <w:rFonts w:cs="Arial"/>
          <w:iCs/>
          <w:szCs w:val="20"/>
        </w:rPr>
        <w:t xml:space="preserve">----------------------------------                               </w:t>
      </w:r>
      <w:r>
        <w:rPr>
          <w:rFonts w:cs="Arial"/>
          <w:iCs/>
          <w:szCs w:val="20"/>
        </w:rPr>
        <w:tab/>
      </w:r>
      <w:r>
        <w:rPr>
          <w:rFonts w:cs="Arial"/>
          <w:iCs/>
          <w:szCs w:val="20"/>
        </w:rPr>
        <w:tab/>
      </w:r>
      <w:r>
        <w:rPr>
          <w:rFonts w:cs="Arial"/>
          <w:iCs/>
          <w:szCs w:val="20"/>
        </w:rPr>
        <w:tab/>
      </w:r>
      <w:bookmarkStart w:id="0" w:name="_GoBack"/>
      <w:bookmarkEnd w:id="0"/>
    </w:p>
    <w:p w14:paraId="2EC0402D" w14:textId="77777777" w:rsidR="00B740FC" w:rsidRPr="00C17751" w:rsidRDefault="0017640E" w:rsidP="0017640E">
      <w:pPr>
        <w:pStyle w:val="Bezriadkovania"/>
        <w:rPr>
          <w:rFonts w:cs="Arial"/>
          <w:b/>
          <w:szCs w:val="20"/>
        </w:rPr>
      </w:pPr>
    </w:p>
    <w:sectPr w:rsidR="00B740FC" w:rsidRPr="00C17751" w:rsidSect="0059227F">
      <w:footerReference w:type="default" r:id="rId13"/>
      <w:pgSz w:w="11906" w:h="16838"/>
      <w:pgMar w:top="1135" w:right="1134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D66E8" w14:textId="77777777" w:rsidR="00305E8C" w:rsidRDefault="00305E8C">
      <w:r>
        <w:separator/>
      </w:r>
    </w:p>
  </w:endnote>
  <w:endnote w:type="continuationSeparator" w:id="0">
    <w:p w14:paraId="5D91D6FF" w14:textId="77777777" w:rsidR="00305E8C" w:rsidRDefault="0030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6B8BE" w14:textId="77777777" w:rsidR="00E6753C" w:rsidRDefault="00E6753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B4E80" w14:textId="4FA40D64" w:rsidR="00690A04" w:rsidRDefault="00EF72E3">
    <w:pPr>
      <w:pStyle w:val="Pta"/>
      <w:jc w:val="center"/>
    </w:pPr>
    <w:r>
      <w:tab/>
    </w:r>
    <w:r>
      <w:tab/>
    </w:r>
  </w:p>
  <w:p w14:paraId="5A9F69E0" w14:textId="77777777" w:rsidR="00690A04" w:rsidRDefault="0017640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42DC" w14:textId="77777777" w:rsidR="00E6753C" w:rsidRDefault="00E6753C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6666" w14:textId="78F5806A" w:rsidR="00690A04" w:rsidRDefault="0017640E" w:rsidP="00F2216B">
    <w:pPr>
      <w:pStyle w:val="Pta"/>
      <w:ind w:firstLine="4248"/>
      <w:jc w:val="center"/>
    </w:pPr>
    <w:sdt>
      <w:sdtPr>
        <w:id w:val="-1229226294"/>
        <w:docPartObj>
          <w:docPartGallery w:val="Page Numbers (Bottom of Page)"/>
          <w:docPartUnique/>
        </w:docPartObj>
      </w:sdtPr>
      <w:sdtEndPr/>
      <w:sdtContent>
        <w:r w:rsidR="00EF72E3">
          <w:fldChar w:fldCharType="begin"/>
        </w:r>
        <w:r w:rsidR="00EF72E3">
          <w:instrText>PAGE   \* MERGEFORMAT</w:instrText>
        </w:r>
        <w:r w:rsidR="00EF72E3">
          <w:fldChar w:fldCharType="separate"/>
        </w:r>
        <w:r w:rsidR="00092641">
          <w:rPr>
            <w:noProof/>
          </w:rPr>
          <w:t>6</w:t>
        </w:r>
        <w:r w:rsidR="00EF72E3">
          <w:fldChar w:fldCharType="end"/>
        </w:r>
      </w:sdtContent>
    </w:sdt>
    <w:r w:rsidR="00EF72E3">
      <w:tab/>
    </w:r>
    <w:r w:rsidR="00EF72E3">
      <w:tab/>
    </w:r>
  </w:p>
  <w:p w14:paraId="27543398" w14:textId="77777777" w:rsidR="00690A04" w:rsidRDefault="001764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CF2C5" w14:textId="77777777" w:rsidR="00305E8C" w:rsidRDefault="00305E8C">
      <w:r>
        <w:separator/>
      </w:r>
    </w:p>
  </w:footnote>
  <w:footnote w:type="continuationSeparator" w:id="0">
    <w:p w14:paraId="60747021" w14:textId="77777777" w:rsidR="00305E8C" w:rsidRDefault="0030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A511" w14:textId="77777777" w:rsidR="00E6753C" w:rsidRDefault="00E6753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51164" w14:textId="77777777" w:rsidR="00E6753C" w:rsidRDefault="00E6753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CC20D" w14:textId="77777777" w:rsidR="00E6753C" w:rsidRDefault="00E675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7D50"/>
    <w:multiLevelType w:val="hybridMultilevel"/>
    <w:tmpl w:val="1AB868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0D7"/>
    <w:multiLevelType w:val="hybridMultilevel"/>
    <w:tmpl w:val="9AF66ADE"/>
    <w:lvl w:ilvl="0" w:tplc="1A2ED9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EE6C2B"/>
    <w:multiLevelType w:val="hybridMultilevel"/>
    <w:tmpl w:val="9AF66ADE"/>
    <w:lvl w:ilvl="0" w:tplc="1A2ED9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D3465F"/>
    <w:multiLevelType w:val="hybridMultilevel"/>
    <w:tmpl w:val="3ECC6CCC"/>
    <w:lvl w:ilvl="0" w:tplc="6E4CF21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5EB1"/>
    <w:multiLevelType w:val="hybridMultilevel"/>
    <w:tmpl w:val="9502D8C0"/>
    <w:lvl w:ilvl="0" w:tplc="5B9AB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815E6"/>
    <w:multiLevelType w:val="hybridMultilevel"/>
    <w:tmpl w:val="93161640"/>
    <w:lvl w:ilvl="0" w:tplc="95AC5DDE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5B052A0A"/>
    <w:multiLevelType w:val="hybridMultilevel"/>
    <w:tmpl w:val="5D2A8BB0"/>
    <w:lvl w:ilvl="0" w:tplc="11D6BF44">
      <w:start w:val="1"/>
      <w:numFmt w:val="decimal"/>
      <w:lvlText w:val="2.%1 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7A01DC"/>
    <w:multiLevelType w:val="hybridMultilevel"/>
    <w:tmpl w:val="4F40B21C"/>
    <w:lvl w:ilvl="0" w:tplc="830CC9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7F0546A1"/>
    <w:multiLevelType w:val="hybridMultilevel"/>
    <w:tmpl w:val="4462DD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3"/>
    <w:rsid w:val="00071F59"/>
    <w:rsid w:val="000902E0"/>
    <w:rsid w:val="00092641"/>
    <w:rsid w:val="000B23A6"/>
    <w:rsid w:val="0017640E"/>
    <w:rsid w:val="00221E61"/>
    <w:rsid w:val="00264440"/>
    <w:rsid w:val="00305E8C"/>
    <w:rsid w:val="0030633E"/>
    <w:rsid w:val="00381992"/>
    <w:rsid w:val="00392A62"/>
    <w:rsid w:val="004B4069"/>
    <w:rsid w:val="007267B0"/>
    <w:rsid w:val="00952B08"/>
    <w:rsid w:val="00A710D1"/>
    <w:rsid w:val="00AC4E1D"/>
    <w:rsid w:val="00AC64D8"/>
    <w:rsid w:val="00B561D4"/>
    <w:rsid w:val="00B56ABF"/>
    <w:rsid w:val="00C126C4"/>
    <w:rsid w:val="00C17751"/>
    <w:rsid w:val="00D42FAB"/>
    <w:rsid w:val="00DC74FA"/>
    <w:rsid w:val="00DD1307"/>
    <w:rsid w:val="00E13172"/>
    <w:rsid w:val="00E6753C"/>
    <w:rsid w:val="00E96D85"/>
    <w:rsid w:val="00EF72E3"/>
    <w:rsid w:val="00F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7AA5F1"/>
  <w15:docId w15:val="{574B3776-B2BD-46BD-81BD-0FCBDAA3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F72E3"/>
    <w:pPr>
      <w:spacing w:after="0" w:line="240" w:lineRule="auto"/>
    </w:pPr>
    <w:rPr>
      <w:rFonts w:ascii="Arial" w:eastAsia="Batang" w:hAnsi="Arial" w:cs="Times New Roman"/>
      <w:sz w:val="20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F72E3"/>
    <w:pPr>
      <w:tabs>
        <w:tab w:val="center" w:pos="4153"/>
        <w:tab w:val="right" w:pos="8306"/>
      </w:tabs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HlavikaChar">
    <w:name w:val="Hlavička Char"/>
    <w:basedOn w:val="Predvolenpsmoodseku"/>
    <w:link w:val="Hlavika"/>
    <w:rsid w:val="00EF72E3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Odsekzoznamu">
    <w:name w:val="List Paragraph"/>
    <w:basedOn w:val="Normlny"/>
    <w:uiPriority w:val="34"/>
    <w:qFormat/>
    <w:rsid w:val="00EF72E3"/>
    <w:pPr>
      <w:ind w:left="720"/>
      <w:contextualSpacing/>
    </w:pPr>
  </w:style>
  <w:style w:type="character" w:styleId="Odkaznakomentr">
    <w:name w:val="annotation reference"/>
    <w:basedOn w:val="Predvolenpsmoodseku"/>
    <w:unhideWhenUsed/>
    <w:rsid w:val="00EF72E3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EF72E3"/>
    <w:rPr>
      <w:szCs w:val="20"/>
    </w:rPr>
  </w:style>
  <w:style w:type="character" w:customStyle="1" w:styleId="TextkomentraChar">
    <w:name w:val="Text komentára Char"/>
    <w:basedOn w:val="Predvolenpsmoodseku"/>
    <w:link w:val="Textkomentra"/>
    <w:rsid w:val="00EF72E3"/>
    <w:rPr>
      <w:rFonts w:ascii="Arial" w:eastAsia="Batang" w:hAnsi="Arial" w:cs="Times New Roman"/>
      <w:sz w:val="20"/>
      <w:szCs w:val="20"/>
      <w:lang w:eastAsia="ko-KR"/>
    </w:rPr>
  </w:style>
  <w:style w:type="table" w:styleId="Mriekatabuky">
    <w:name w:val="Table Grid"/>
    <w:basedOn w:val="Normlnatabuka"/>
    <w:uiPriority w:val="59"/>
    <w:rsid w:val="00EF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EF72E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F72E3"/>
    <w:rPr>
      <w:rFonts w:ascii="Arial" w:eastAsia="Batang" w:hAnsi="Arial" w:cs="Times New Roman"/>
      <w:sz w:val="20"/>
      <w:szCs w:val="24"/>
      <w:lang w:eastAsia="ko-KR"/>
    </w:rPr>
  </w:style>
  <w:style w:type="paragraph" w:styleId="Nzov">
    <w:name w:val="Title"/>
    <w:basedOn w:val="Normlny"/>
    <w:link w:val="NzovChar"/>
    <w:qFormat/>
    <w:rsid w:val="00EF72E3"/>
    <w:pPr>
      <w:jc w:val="center"/>
    </w:pPr>
    <w:rPr>
      <w:rFonts w:eastAsia="Times New Roman"/>
      <w:b/>
      <w:sz w:val="2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EF72E3"/>
    <w:rPr>
      <w:rFonts w:ascii="Arial" w:eastAsia="Times New Roman" w:hAnsi="Arial" w:cs="Times New Roman"/>
      <w:b/>
      <w:szCs w:val="20"/>
      <w:lang w:eastAsia="cs-CZ"/>
    </w:rPr>
  </w:style>
  <w:style w:type="paragraph" w:styleId="Bezriadkovania">
    <w:name w:val="No Spacing"/>
    <w:uiPriority w:val="1"/>
    <w:qFormat/>
    <w:rsid w:val="00EF72E3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EF72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72E3"/>
    <w:rPr>
      <w:rFonts w:ascii="Arial" w:eastAsia="Batang" w:hAnsi="Arial" w:cs="Times New Roman"/>
      <w:sz w:val="20"/>
      <w:szCs w:val="24"/>
      <w:lang w:eastAsia="ko-KR"/>
    </w:rPr>
  </w:style>
  <w:style w:type="character" w:styleId="Zstupntext">
    <w:name w:val="Placeholder Text"/>
    <w:basedOn w:val="Predvolenpsmoodseku"/>
    <w:uiPriority w:val="99"/>
    <w:semiHidden/>
    <w:rsid w:val="00EF72E3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72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2E3"/>
    <w:rPr>
      <w:rFonts w:ascii="Tahoma" w:eastAsia="Batang" w:hAnsi="Tahoma" w:cs="Tahoma"/>
      <w:sz w:val="16"/>
      <w:szCs w:val="16"/>
      <w:lang w:eastAsia="ko-KR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77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7751"/>
    <w:rPr>
      <w:rFonts w:ascii="Arial" w:eastAsia="Batang" w:hAnsi="Arial" w:cs="Times New Roman"/>
      <w:b/>
      <w:bCs/>
      <w:sz w:val="20"/>
      <w:szCs w:val="20"/>
      <w:lang w:eastAsia="ko-KR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1775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C17751"/>
    <w:rPr>
      <w:rFonts w:ascii="Arial" w:eastAsia="Batang" w:hAnsi="Arial" w:cs="Times New Roman"/>
      <w:sz w:val="20"/>
      <w:szCs w:val="24"/>
      <w:lang w:eastAsia="ko-KR"/>
    </w:rPr>
  </w:style>
  <w:style w:type="character" w:customStyle="1" w:styleId="TArial10">
    <w:name w:val="TArial_10"/>
    <w:rsid w:val="00AC4E1D"/>
    <w:rPr>
      <w:rFonts w:ascii="Arial" w:eastAsia="Times New Roman" w:hAnsi="Arial" w:cs="Arial" w:hint="default"/>
      <w:color w:val="000000"/>
      <w:sz w:val="20"/>
    </w:rPr>
  </w:style>
  <w:style w:type="character" w:customStyle="1" w:styleId="TStandardArial10">
    <w:name w:val="TStandard/Arial_10"/>
    <w:rsid w:val="00C126C4"/>
    <w:rPr>
      <w:rFonts w:ascii="Arial" w:eastAsia="Arial" w:hAnsi="Arial" w:cs="Arial"/>
      <w:b w:val="0"/>
      <w:i w:val="0"/>
      <w:smallCaps w:val="0"/>
      <w:strike w:val="0"/>
      <w:color w:val="000000"/>
      <w:spacing w:val="0"/>
      <w:w w:val="100"/>
      <w:kern w:val="22"/>
      <w:position w:val="0"/>
      <w:sz w:val="20"/>
      <w:u w:val="none"/>
      <w:lang w:val="en-GB" w:bidi="en-GB"/>
    </w:rPr>
  </w:style>
  <w:style w:type="paragraph" w:customStyle="1" w:styleId="PStandardJustifeLeft12">
    <w:name w:val="PStandard/JustifeLeft_12"/>
    <w:rsid w:val="00C126C4"/>
    <w:pPr>
      <w:tabs>
        <w:tab w:val="left" w:pos="397"/>
      </w:tabs>
      <w:spacing w:after="0" w:line="240" w:lineRule="exact"/>
      <w:jc w:val="both"/>
    </w:pPr>
    <w:rPr>
      <w:rFonts w:ascii="Arial" w:eastAsia="Arial" w:hAnsi="Arial" w:cs="Arial"/>
      <w:color w:val="000000"/>
      <w:kern w:val="22"/>
      <w:sz w:val="20"/>
      <w:szCs w:val="20"/>
      <w:lang w:val="en-GB" w:eastAsia="sk-SK" w:bidi="en-GB"/>
    </w:rPr>
  </w:style>
  <w:style w:type="paragraph" w:customStyle="1" w:styleId="PStandardJustifystifyLeft12FLI-65LI65Tab65Before12Keep">
    <w:name w:val="PStandard/JustifystifyLeft_12_FLI-65_LI65_Tab65_Before_12_Keep"/>
    <w:rsid w:val="00C126C4"/>
    <w:pPr>
      <w:keepNext/>
      <w:tabs>
        <w:tab w:val="left" w:pos="3685"/>
      </w:tabs>
      <w:spacing w:before="240" w:after="0" w:line="240" w:lineRule="exact"/>
      <w:ind w:left="3685" w:hanging="3685"/>
      <w:jc w:val="both"/>
    </w:pPr>
    <w:rPr>
      <w:rFonts w:ascii="Arial" w:eastAsia="Arial" w:hAnsi="Arial" w:cs="Arial"/>
      <w:color w:val="000000"/>
      <w:kern w:val="22"/>
      <w:sz w:val="20"/>
      <w:szCs w:val="20"/>
      <w:lang w:val="en-GB" w:eastAsia="sk-SK" w:bidi="en-GB"/>
    </w:rPr>
  </w:style>
  <w:style w:type="paragraph" w:customStyle="1" w:styleId="PStandardJustifystifyLeft12FLI-65LI65Tab65">
    <w:name w:val="PStandard/JustifystifyLeft_12_FLI-65_LI65_Tab65"/>
    <w:rsid w:val="00C126C4"/>
    <w:pPr>
      <w:tabs>
        <w:tab w:val="left" w:pos="3685"/>
      </w:tabs>
      <w:spacing w:after="0" w:line="240" w:lineRule="exact"/>
      <w:ind w:left="3685" w:hanging="3685"/>
      <w:jc w:val="both"/>
    </w:pPr>
    <w:rPr>
      <w:rFonts w:ascii="Arial" w:eastAsia="Arial" w:hAnsi="Arial" w:cs="Arial"/>
      <w:color w:val="000000"/>
      <w:kern w:val="22"/>
      <w:sz w:val="20"/>
      <w:szCs w:val="20"/>
      <w:lang w:val="en-GB" w:eastAsia="sk-SK" w:bidi="en-GB"/>
    </w:rPr>
  </w:style>
  <w:style w:type="paragraph" w:customStyle="1" w:styleId="PStandardLeft12">
    <w:name w:val="PStandard/Left_12"/>
    <w:rsid w:val="00C126C4"/>
    <w:pPr>
      <w:spacing w:after="0" w:line="240" w:lineRule="exact"/>
    </w:pPr>
    <w:rPr>
      <w:rFonts w:ascii="Arial" w:eastAsia="Arial" w:hAnsi="Arial" w:cs="Arial"/>
      <w:color w:val="000000"/>
      <w:kern w:val="22"/>
      <w:sz w:val="20"/>
      <w:szCs w:val="20"/>
      <w:lang w:val="en-GB" w:eastAsia="sk-SK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3B7033-3D84-4998-B2F1-29920B5A8BFA}"/>
      </w:docPartPr>
      <w:docPartBody>
        <w:p w:rsidR="00DD0B9B" w:rsidRDefault="00115FAA">
          <w:r w:rsidRPr="002F776C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49E"/>
    <w:rsid w:val="00115FAA"/>
    <w:rsid w:val="002048B2"/>
    <w:rsid w:val="00320220"/>
    <w:rsid w:val="00525A47"/>
    <w:rsid w:val="006124D1"/>
    <w:rsid w:val="006D6D3E"/>
    <w:rsid w:val="007161C0"/>
    <w:rsid w:val="00796873"/>
    <w:rsid w:val="00A0355F"/>
    <w:rsid w:val="00A5693C"/>
    <w:rsid w:val="00DD0B9B"/>
    <w:rsid w:val="00E2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5693C"/>
    <w:rPr>
      <w:color w:val="808080"/>
    </w:rPr>
  </w:style>
  <w:style w:type="paragraph" w:customStyle="1" w:styleId="73F3071138BD4D4798F2397315FBFE19">
    <w:name w:val="73F3071138BD4D4798F2397315FBFE19"/>
    <w:rsid w:val="00E2149E"/>
  </w:style>
  <w:style w:type="paragraph" w:customStyle="1" w:styleId="996A1EDD716F45F5A3AEF856056024A9">
    <w:name w:val="996A1EDD716F45F5A3AEF856056024A9"/>
    <w:rsid w:val="00E2149E"/>
  </w:style>
  <w:style w:type="paragraph" w:customStyle="1" w:styleId="34589744041D421589B89C04E69B0961">
    <w:name w:val="34589744041D421589B89C04E69B0961"/>
    <w:rsid w:val="00E2149E"/>
  </w:style>
  <w:style w:type="paragraph" w:customStyle="1" w:styleId="3F17C0710E36428A8FBAD5CF1A6ADF5F">
    <w:name w:val="3F17C0710E36428A8FBAD5CF1A6ADF5F"/>
    <w:rsid w:val="00E2149E"/>
  </w:style>
  <w:style w:type="paragraph" w:customStyle="1" w:styleId="F5424135078C41BB992DD325031EA25E">
    <w:name w:val="F5424135078C41BB992DD325031EA25E"/>
    <w:rsid w:val="00E2149E"/>
  </w:style>
  <w:style w:type="paragraph" w:customStyle="1" w:styleId="F508A5136D3349EAA3D76AFCD351C84F">
    <w:name w:val="F508A5136D3349EAA3D76AFCD351C84F"/>
    <w:rsid w:val="00E2149E"/>
  </w:style>
  <w:style w:type="paragraph" w:customStyle="1" w:styleId="03AE2C528F214AC9BF2D54DA9266CDBE">
    <w:name w:val="03AE2C528F214AC9BF2D54DA9266CDBE"/>
    <w:rsid w:val="00E2149E"/>
  </w:style>
  <w:style w:type="paragraph" w:customStyle="1" w:styleId="8FF3764D3AF9421FA71F484A35317489">
    <w:name w:val="8FF3764D3AF9421FA71F484A35317489"/>
    <w:rsid w:val="00E2149E"/>
  </w:style>
  <w:style w:type="paragraph" w:customStyle="1" w:styleId="61616AB787E04BEDB2224744EFFA7689">
    <w:name w:val="61616AB787E04BEDB2224744EFFA7689"/>
    <w:rsid w:val="00E2149E"/>
  </w:style>
  <w:style w:type="paragraph" w:customStyle="1" w:styleId="7E1DA44BDFCA42E5B43F361962DA2EB0">
    <w:name w:val="7E1DA44BDFCA42E5B43F361962DA2EB0"/>
    <w:rsid w:val="00E2149E"/>
  </w:style>
  <w:style w:type="paragraph" w:customStyle="1" w:styleId="47C7E9FEA3EA4FE2A4348BF5345261D6">
    <w:name w:val="47C7E9FEA3EA4FE2A4348BF5345261D6"/>
    <w:rsid w:val="00E2149E"/>
  </w:style>
  <w:style w:type="paragraph" w:customStyle="1" w:styleId="36B77DC05E12490480AB2A988EE339C9">
    <w:name w:val="36B77DC05E12490480AB2A988EE339C9"/>
    <w:rsid w:val="00E2149E"/>
  </w:style>
  <w:style w:type="paragraph" w:customStyle="1" w:styleId="4C5626236FE14EA388354C4E9938CA20">
    <w:name w:val="4C5626236FE14EA388354C4E9938CA20"/>
    <w:rsid w:val="00A569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SLSP a.s.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VACEKOVÁ Natália</dc:creator>
  <cp:lastModifiedBy>LITTVAY Daša SLSP</cp:lastModifiedBy>
  <cp:revision>2</cp:revision>
  <dcterms:created xsi:type="dcterms:W3CDTF">2021-01-08T14:51:00Z</dcterms:created>
  <dcterms:modified xsi:type="dcterms:W3CDTF">2021-01-08T14:51:00Z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432191@slsp.sk</vt:lpwstr>
  </property>
  <property fmtid="{D5CDD505-2E9C-101B-9397-08002B2CF9AE}" pid="5" name="MSIP_Label_38939b85-7e40-4a1d-91e1-0e84c3b219d7_SetDate">
    <vt:lpwstr>2020-12-18T08:10:38.6821674Z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0a2fca19-57b7-4527-9702-fe3504728791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</Properties>
</file>