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00" w:rsidRDefault="00933900" w:rsidP="0093390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</w:t>
      </w:r>
      <w:r w:rsidR="00866F1A">
        <w:rPr>
          <w:b/>
          <w:sz w:val="28"/>
          <w:szCs w:val="28"/>
        </w:rPr>
        <w:t>TOWY SYSTEM OCENIANIA Z MATEMATYKI</w:t>
      </w:r>
    </w:p>
    <w:p w:rsidR="00933900" w:rsidRDefault="00933900" w:rsidP="00933900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</w:t>
      </w:r>
    </w:p>
    <w:p w:rsidR="00933900" w:rsidRDefault="00933900" w:rsidP="00933900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</w:p>
    <w:p w:rsidR="00933900" w:rsidRDefault="00933900" w:rsidP="00933900">
      <w:pPr>
        <w:pStyle w:val="Bezodstpw"/>
        <w:jc w:val="center"/>
        <w:rPr>
          <w:b/>
          <w:sz w:val="24"/>
          <w:szCs w:val="24"/>
        </w:rPr>
      </w:pPr>
    </w:p>
    <w:p w:rsidR="00933900" w:rsidRPr="00866F1A" w:rsidRDefault="00866F1A" w:rsidP="00933900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Lekcje matematyki</w:t>
      </w:r>
      <w:r w:rsidR="00933900">
        <w:rPr>
          <w:sz w:val="24"/>
          <w:szCs w:val="24"/>
        </w:rPr>
        <w:t xml:space="preserve"> mają na celu wyposażyć uczniów w następujące wiadomości i umiejętności: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 w:rsidRPr="009E560B">
        <w:rPr>
          <w:sz w:val="24"/>
          <w:szCs w:val="24"/>
        </w:rPr>
        <w:t xml:space="preserve">I. Sprawności rachunkowa. 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a)</w:t>
      </w:r>
      <w:r w:rsidRPr="009E560B">
        <w:rPr>
          <w:sz w:val="24"/>
          <w:szCs w:val="24"/>
        </w:rPr>
        <w:t xml:space="preserve"> Wykonywanie nieskomplikowanych obliczeń w pamięci lub w działaniach trudniejszych pisemnie oraz wykorzystanie tych umiejętności w sytuacjach praktycznych. 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 w:rsidRPr="009E560B">
        <w:rPr>
          <w:sz w:val="24"/>
          <w:szCs w:val="24"/>
        </w:rPr>
        <w:t xml:space="preserve"> Weryfikowanie i interpretowanie otrzymanych wyników oraz ocena sensowności rozwiązania. 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 w:rsidRPr="009E560B">
        <w:rPr>
          <w:sz w:val="24"/>
          <w:szCs w:val="24"/>
        </w:rPr>
        <w:t xml:space="preserve">II. Wykorzystanie i tworzenie informacji. 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a)</w:t>
      </w:r>
      <w:r w:rsidRPr="009E560B">
        <w:rPr>
          <w:sz w:val="24"/>
          <w:szCs w:val="24"/>
        </w:rPr>
        <w:t xml:space="preserve"> Odczytywanie i interpretowanie danych przedstawionych w różnej formie oraz ich przetwarzanie. 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 w:rsidRPr="009E560B">
        <w:rPr>
          <w:sz w:val="24"/>
          <w:szCs w:val="24"/>
        </w:rPr>
        <w:t xml:space="preserve"> Interpretowanie i tworzenie tekstów o charakterze matematycznym oraz graficzne przedstawianie danych. 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c)</w:t>
      </w:r>
      <w:r w:rsidRPr="009E560B">
        <w:rPr>
          <w:sz w:val="24"/>
          <w:szCs w:val="24"/>
        </w:rPr>
        <w:t xml:space="preserve"> Używanie języka matematycznego do opisu rozumowania i uzyskanych wyników.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 w:rsidRPr="009E560B">
        <w:rPr>
          <w:sz w:val="24"/>
          <w:szCs w:val="24"/>
        </w:rPr>
        <w:t xml:space="preserve">III. Wykorzystanie i interpretowanie reprezentacji. 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a)</w:t>
      </w:r>
      <w:r w:rsidRPr="009E560B">
        <w:rPr>
          <w:sz w:val="24"/>
          <w:szCs w:val="24"/>
        </w:rPr>
        <w:t xml:space="preserve"> Używanie prostych, dobrze znanych obiektów matematycznych, interpretowanie pojęć matematycznych i operowanie obiektami matematycznymi.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 w:rsidRPr="009E560B">
        <w:rPr>
          <w:sz w:val="24"/>
          <w:szCs w:val="24"/>
        </w:rPr>
        <w:t xml:space="preserve"> Dobieranie modelu matematycznego do prostej sytuacji oraz budowanie go w różnych kontekstach, także w kontekście praktycznym.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 w:rsidRPr="009E560B">
        <w:rPr>
          <w:sz w:val="24"/>
          <w:szCs w:val="24"/>
        </w:rPr>
        <w:t xml:space="preserve">IV. Rozumowanie i argumentacja. 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a)</w:t>
      </w:r>
      <w:r w:rsidRPr="009E560B">
        <w:rPr>
          <w:sz w:val="24"/>
          <w:szCs w:val="24"/>
        </w:rPr>
        <w:t xml:space="preserve"> Przeprowadzanie prostego rozumowania, podawanie argumentów uzasadniających poprawność rozumowania, rozróżnianie dowodu od przykładu. 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b)</w:t>
      </w:r>
      <w:r w:rsidRPr="009E560B">
        <w:rPr>
          <w:sz w:val="24"/>
          <w:szCs w:val="24"/>
        </w:rPr>
        <w:t xml:space="preserve"> Dostrzeganie regularności, podobieństw oraz analogii i formułowanie wniosków na ich podstawie. </w:t>
      </w:r>
    </w:p>
    <w:p w:rsidR="00866F1A" w:rsidRPr="009E560B" w:rsidRDefault="00866F1A" w:rsidP="00866F1A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c)</w:t>
      </w:r>
      <w:r w:rsidRPr="009E560B">
        <w:rPr>
          <w:sz w:val="24"/>
          <w:szCs w:val="24"/>
        </w:rPr>
        <w:t xml:space="preserve"> Stosowanie strategii wynikającej z treści zadania, tworzenie strategii rozwiązania problemu, również w rozwiązaniach wieloetapowych oraz w takich, które wymagają umiejętności łączenia wiedzy z różnych działów matematyki.</w:t>
      </w:r>
    </w:p>
    <w:p w:rsidR="00866F1A" w:rsidRPr="00933900" w:rsidRDefault="00866F1A" w:rsidP="00866F1A">
      <w:pPr>
        <w:pStyle w:val="Bezodstpw"/>
        <w:ind w:left="720"/>
        <w:rPr>
          <w:b/>
          <w:sz w:val="28"/>
          <w:szCs w:val="28"/>
        </w:rPr>
      </w:pPr>
    </w:p>
    <w:p w:rsidR="00F44EE7" w:rsidRPr="00F44EE7" w:rsidRDefault="00F44EE7" w:rsidP="00933900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Podsumowaniem edukacyjnych osiągnięć ucznia w danym roku szkolnym są </w:t>
      </w:r>
      <w:r w:rsidRPr="00F44EE7">
        <w:rPr>
          <w:b/>
          <w:sz w:val="24"/>
          <w:szCs w:val="24"/>
        </w:rPr>
        <w:t>ocena śródroczna</w:t>
      </w:r>
      <w:r>
        <w:rPr>
          <w:sz w:val="24"/>
          <w:szCs w:val="24"/>
        </w:rPr>
        <w:t xml:space="preserve"> i </w:t>
      </w:r>
      <w:r w:rsidRPr="00F44EE7">
        <w:rPr>
          <w:b/>
          <w:sz w:val="24"/>
          <w:szCs w:val="24"/>
        </w:rPr>
        <w:t>ocena roczna</w:t>
      </w:r>
      <w:r>
        <w:rPr>
          <w:b/>
          <w:sz w:val="24"/>
          <w:szCs w:val="24"/>
        </w:rPr>
        <w:t>.</w:t>
      </w:r>
    </w:p>
    <w:p w:rsidR="00F44EE7" w:rsidRDefault="00F44EE7" w:rsidP="00F44EE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wystawienie tych ocen występuje w czasie lekcji w obecności uczniów na podstawie ocen cząstkowych uzyskiwanych systematycznie w czasie trwania roku szkolnego,</w:t>
      </w:r>
    </w:p>
    <w:p w:rsidR="00F44EE7" w:rsidRDefault="00F44EE7" w:rsidP="00F44EE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największą wagę mają oceny z prac klasowych, w drugiej kolejności kartkówki i odpowiedzi ustne, pozostałe oceny są wspomagające,</w:t>
      </w:r>
    </w:p>
    <w:p w:rsidR="00F44EE7" w:rsidRDefault="00F44EE7" w:rsidP="00F44EE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uzyskanie oceny niedostatecznej na półrocze jest równoznaczne z koniecznością zaliczenia partii materiału wskazanego przez nauczyciela w terminie przez </w:t>
      </w:r>
      <w:r w:rsidR="00A37603">
        <w:rPr>
          <w:sz w:val="24"/>
          <w:szCs w:val="24"/>
        </w:rPr>
        <w:t>niego ustalonym,</w:t>
      </w:r>
    </w:p>
    <w:p w:rsidR="00A37603" w:rsidRDefault="00A37603" w:rsidP="00F44EE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o proponowanej ocenie niedostatecznej na półrocze uczeń zostaje poinformowany na miesiąc przed posiedzeniem Rady Pedagogicznej.</w:t>
      </w:r>
    </w:p>
    <w:p w:rsidR="00A37603" w:rsidRDefault="00A37603" w:rsidP="00F44EE7">
      <w:pPr>
        <w:pStyle w:val="Bezodstpw"/>
        <w:ind w:left="720"/>
        <w:rPr>
          <w:sz w:val="24"/>
          <w:szCs w:val="24"/>
        </w:rPr>
      </w:pPr>
    </w:p>
    <w:p w:rsidR="00A37603" w:rsidRDefault="00A37603" w:rsidP="00A37603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Formy sprawdzania wiedzy: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prace klasowe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Są zapowiadane z tygodniowym wyprzedzeniem. Jeżeli uczeń opuścił pracę klasową z przyczyn losowych, powinien napisać ją w ciągu dwóch tygodni od powrotu do szkoły.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kartkówki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Nie są zapowiadane. Obejmują materiał co najwyżej z ostatnich trzech lekcji. Mogą być kartkówki z pracy domowej.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odpowiedzi ustne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Nie są zapowiadane. Obejmują materiał co najwyżej z ostatnich trzech lekcji. </w:t>
      </w:r>
    </w:p>
    <w:p w:rsidR="00A37603" w:rsidRDefault="00A37603" w:rsidP="00A37603">
      <w:pPr>
        <w:pStyle w:val="Bezodstpw"/>
        <w:ind w:left="720"/>
        <w:rPr>
          <w:sz w:val="24"/>
          <w:szCs w:val="24"/>
        </w:rPr>
      </w:pPr>
    </w:p>
    <w:p w:rsidR="00A37603" w:rsidRDefault="00CC3D27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- zadania dodatkowe</w:t>
      </w:r>
    </w:p>
    <w:p w:rsidR="00CC3D27" w:rsidRDefault="00CC3D27" w:rsidP="00A3760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Zadania o podwyższonym stopniu trudności – na ocenę </w:t>
      </w:r>
      <w:r w:rsidR="00866F1A">
        <w:rPr>
          <w:sz w:val="24"/>
          <w:szCs w:val="24"/>
        </w:rPr>
        <w:t>celującą.</w:t>
      </w:r>
    </w:p>
    <w:p w:rsidR="005C2D95" w:rsidRDefault="005C2D95" w:rsidP="00A37603">
      <w:pPr>
        <w:pStyle w:val="Bezodstpw"/>
        <w:ind w:left="720"/>
        <w:rPr>
          <w:sz w:val="24"/>
          <w:szCs w:val="24"/>
        </w:rPr>
      </w:pPr>
    </w:p>
    <w:p w:rsidR="00CC3D27" w:rsidRDefault="00866F1A" w:rsidP="00866F1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C3D27">
        <w:rPr>
          <w:sz w:val="24"/>
          <w:szCs w:val="24"/>
        </w:rPr>
        <w:t>- aktywność</w:t>
      </w:r>
    </w:p>
    <w:p w:rsidR="00CC3D27" w:rsidRDefault="00CC3D27" w:rsidP="00CC3D2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Obowi</w:t>
      </w:r>
      <w:r w:rsidR="005C2D95">
        <w:rPr>
          <w:sz w:val="24"/>
          <w:szCs w:val="24"/>
        </w:rPr>
        <w:t xml:space="preserve">ązuje system plusów i minusów: 5 </w:t>
      </w:r>
      <w:r w:rsidR="00866F1A">
        <w:rPr>
          <w:sz w:val="24"/>
          <w:szCs w:val="24"/>
        </w:rPr>
        <w:t>plusów zdobytych w ciągu miesiąca</w:t>
      </w:r>
      <w:r>
        <w:rPr>
          <w:sz w:val="24"/>
          <w:szCs w:val="24"/>
        </w:rPr>
        <w:t xml:space="preserve"> – ocena bardzo dobra, </w:t>
      </w:r>
      <w:r w:rsidR="005C2D95">
        <w:rPr>
          <w:sz w:val="24"/>
          <w:szCs w:val="24"/>
        </w:rPr>
        <w:t>4 plusy – ocena bardzo dobra, 3 plusy – ocena dostateczna, 2 plusy – ocena dopuszczająca, brak plusów – ocena niedostateczna; 3 minusy – ocena niedostateczna</w:t>
      </w:r>
      <w:r w:rsidR="00DE6D21">
        <w:rPr>
          <w:sz w:val="24"/>
          <w:szCs w:val="24"/>
        </w:rPr>
        <w:t>.</w:t>
      </w:r>
    </w:p>
    <w:p w:rsidR="00CC3D27" w:rsidRDefault="00CC3D27" w:rsidP="00CC3D27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Plusa otrzymuje uczeń, który samodzielnie rozwiąże i przedstawi w czasie lekcji rozwiązanie zadania. Minusa otrzymuje uczeń, który wykonał mniej niż 30% zadanej podczas lekcji pracy z powodu braku aktywności.</w:t>
      </w:r>
      <w:r w:rsidR="00DE6D21">
        <w:rPr>
          <w:sz w:val="24"/>
          <w:szCs w:val="24"/>
        </w:rPr>
        <w:t xml:space="preserve"> Minusa otrzymuje również uczeń, który nie wykazuje minimum aktywności (nie sporządza notatki, odmawia wykonania polecenia nauczyciela) lub dezorganizuje pracę na lekcji niepotrzebnymi rozmowami.</w:t>
      </w:r>
      <w:r w:rsidR="005C2D95">
        <w:rPr>
          <w:sz w:val="24"/>
          <w:szCs w:val="24"/>
        </w:rPr>
        <w:t xml:space="preserve"> W czasie jednej lekcji można otrzymać tylko jednego plusa i tylko jednego minusa.</w:t>
      </w:r>
    </w:p>
    <w:p w:rsidR="00DE6D21" w:rsidRDefault="00DE6D21" w:rsidP="00CC3D27">
      <w:pPr>
        <w:pStyle w:val="Bezodstpw"/>
        <w:ind w:left="720"/>
        <w:rPr>
          <w:sz w:val="24"/>
          <w:szCs w:val="24"/>
        </w:rPr>
      </w:pPr>
    </w:p>
    <w:p w:rsidR="00DE6D21" w:rsidRDefault="00DE6D21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Można poprawiać wyłącznie oceny z prac klasowych. Oceny niedostateczne </w:t>
      </w:r>
      <w:r w:rsidR="005C2D95">
        <w:rPr>
          <w:sz w:val="24"/>
          <w:szCs w:val="24"/>
        </w:rPr>
        <w:t xml:space="preserve">i dopuszczające </w:t>
      </w:r>
      <w:r>
        <w:rPr>
          <w:sz w:val="24"/>
          <w:szCs w:val="24"/>
        </w:rPr>
        <w:t>można poprawiać zawsze. Inną ocenę z pracy klasowej można poprawiać raz w półroczu. Obie oceny są wpisywane do dziennika, a pod uwagę jest brana ocena poprawkowa, nawet jeśli jest niższa od poprawianej.</w:t>
      </w:r>
    </w:p>
    <w:p w:rsidR="00DE6D21" w:rsidRDefault="00DE6D21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uczeń nie posiada podstawowych wiadomości z bieżącej lekcji z powodu złego zachowania, otrzymuje ocenę niedostateczną.</w:t>
      </w:r>
    </w:p>
    <w:p w:rsidR="00DE6D21" w:rsidRDefault="00DE6D21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Jeżeli uczeń nie posiada pracy domowej, otrzymuje ocenę niedostateczną. </w:t>
      </w:r>
    </w:p>
    <w:p w:rsidR="00DE6D21" w:rsidRDefault="00DE6D21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Można być nieprzygotowanym do zajęć dwa razy w półroczu. Nieprzygotowanie należy zgłosić przed lekcją. Nieprzygotowanie oznacza</w:t>
      </w:r>
      <w:r w:rsidR="00624293">
        <w:rPr>
          <w:sz w:val="24"/>
          <w:szCs w:val="24"/>
        </w:rPr>
        <w:t>: brak wiadomości z ostatnich trzech lekcji, brak pracy domowej, brak podręcznika bądź zeszytu ćwiczeń.</w:t>
      </w:r>
    </w:p>
    <w:p w:rsidR="00624293" w:rsidRDefault="00624293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nieobecności ucznia na zajęciach, uczeń ma obowiązek uzupełnić z czasu jego nieobecności notatki z lekcji.</w:t>
      </w:r>
    </w:p>
    <w:p w:rsidR="00624293" w:rsidRDefault="00624293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Każdy uczeń w czasie trwania lekcji jest zobowiązany do zachowania warunków sprzyjających uczeniu się.</w:t>
      </w:r>
    </w:p>
    <w:p w:rsidR="00624293" w:rsidRDefault="00624293" w:rsidP="00DE6D2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Wymagania na poszczególne oceny z prac pisemnych: </w:t>
      </w:r>
    </w:p>
    <w:p w:rsidR="001D129B" w:rsidRDefault="001D129B" w:rsidP="001D129B">
      <w:pPr>
        <w:pStyle w:val="NormalnyWeb"/>
        <w:shd w:val="clear" w:color="auto" w:fill="FFFFFF" w:themeFill="background1"/>
        <w:spacing w:before="0" w:beforeAutospacing="0" w:after="240" w:afterAutospacing="0"/>
        <w:ind w:left="36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100% - ocena celująca</w:t>
      </w:r>
    </w:p>
    <w:p w:rsidR="001D129B" w:rsidRDefault="001D129B" w:rsidP="001D129B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        </w:t>
      </w:r>
      <w:r>
        <w:rPr>
          <w:rFonts w:ascii="Arial" w:hAnsi="Arial" w:cs="Arial"/>
          <w:color w:val="2F2F2F"/>
          <w:sz w:val="20"/>
          <w:szCs w:val="20"/>
        </w:rPr>
        <w:t>99% – 90% – ocena bardzo dobra</w:t>
      </w:r>
    </w:p>
    <w:p w:rsidR="001D129B" w:rsidRDefault="001D129B" w:rsidP="001D129B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        </w:t>
      </w:r>
      <w:r>
        <w:rPr>
          <w:rFonts w:ascii="Arial" w:hAnsi="Arial" w:cs="Arial"/>
          <w:color w:val="2F2F2F"/>
          <w:sz w:val="20"/>
          <w:szCs w:val="20"/>
        </w:rPr>
        <w:t>89% – 75% – ocena dobra</w:t>
      </w:r>
    </w:p>
    <w:p w:rsidR="001D129B" w:rsidRDefault="001D129B" w:rsidP="001D129B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        </w:t>
      </w:r>
      <w:r>
        <w:rPr>
          <w:rFonts w:ascii="Arial" w:hAnsi="Arial" w:cs="Arial"/>
          <w:color w:val="2F2F2F"/>
          <w:sz w:val="20"/>
          <w:szCs w:val="20"/>
        </w:rPr>
        <w:t>74% – 60% – ocena dostateczna</w:t>
      </w:r>
    </w:p>
    <w:p w:rsidR="001D129B" w:rsidRDefault="001D129B" w:rsidP="001D129B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         </w:t>
      </w:r>
      <w:r>
        <w:rPr>
          <w:rFonts w:ascii="Arial" w:hAnsi="Arial" w:cs="Arial"/>
          <w:color w:val="2F2F2F"/>
          <w:sz w:val="20"/>
          <w:szCs w:val="20"/>
        </w:rPr>
        <w:t>59% – 30% – ocena dopuszczająca</w:t>
      </w:r>
    </w:p>
    <w:p w:rsidR="001D129B" w:rsidRDefault="001D129B" w:rsidP="001D129B">
      <w:pPr>
        <w:pStyle w:val="NormalnyWeb"/>
        <w:shd w:val="clear" w:color="auto" w:fill="FFFFFF" w:themeFill="background1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          </w:t>
      </w:r>
      <w:r>
        <w:rPr>
          <w:rFonts w:ascii="Arial" w:hAnsi="Arial" w:cs="Arial"/>
          <w:color w:val="2F2F2F"/>
          <w:sz w:val="20"/>
          <w:szCs w:val="20"/>
        </w:rPr>
        <w:t>29% – 0% – ocena niedostateczn</w:t>
      </w:r>
      <w:r w:rsidR="00B1767A">
        <w:rPr>
          <w:rFonts w:ascii="Arial" w:hAnsi="Arial" w:cs="Arial"/>
          <w:color w:val="2F2F2F"/>
          <w:sz w:val="20"/>
          <w:szCs w:val="20"/>
        </w:rPr>
        <w:t xml:space="preserve">a </w:t>
      </w:r>
    </w:p>
    <w:p w:rsidR="00866F1A" w:rsidRPr="001D129B" w:rsidRDefault="00866F1A" w:rsidP="001D129B">
      <w:pPr>
        <w:shd w:val="clear" w:color="auto" w:fill="FFFFFF" w:themeFill="background1"/>
      </w:pPr>
    </w:p>
    <w:p w:rsidR="00866F1A" w:rsidRDefault="00866F1A" w:rsidP="00624293">
      <w:pPr>
        <w:pStyle w:val="Bezodstpw"/>
        <w:ind w:left="720"/>
        <w:rPr>
          <w:sz w:val="24"/>
          <w:szCs w:val="24"/>
        </w:rPr>
      </w:pPr>
    </w:p>
    <w:p w:rsidR="00866F1A" w:rsidRDefault="00866F1A" w:rsidP="00624293">
      <w:pPr>
        <w:pStyle w:val="Bezodstpw"/>
        <w:ind w:left="720"/>
        <w:rPr>
          <w:sz w:val="24"/>
          <w:szCs w:val="24"/>
        </w:rPr>
      </w:pPr>
    </w:p>
    <w:p w:rsidR="00624293" w:rsidRDefault="00624293" w:rsidP="0062429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Ocenę celującą – za dodatkowe rozwiązanie zadań </w:t>
      </w:r>
      <w:r w:rsidR="00403339">
        <w:rPr>
          <w:sz w:val="24"/>
          <w:szCs w:val="24"/>
        </w:rPr>
        <w:t>wymagających opanowania treści wykraczających poza podstawę</w:t>
      </w:r>
      <w:r>
        <w:rPr>
          <w:sz w:val="24"/>
          <w:szCs w:val="24"/>
        </w:rPr>
        <w:t xml:space="preserve"> programową</w:t>
      </w:r>
      <w:r w:rsidR="00403339">
        <w:rPr>
          <w:sz w:val="24"/>
          <w:szCs w:val="24"/>
        </w:rPr>
        <w:t xml:space="preserve">. </w:t>
      </w:r>
    </w:p>
    <w:p w:rsidR="00403339" w:rsidRDefault="00403339" w:rsidP="00624293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Przy wystawianiu oceny za odpowiedź ustną nauczyciel udziela uczniowi informację zwrotną.</w:t>
      </w:r>
    </w:p>
    <w:p w:rsidR="00403339" w:rsidRDefault="00403339" w:rsidP="00624293">
      <w:pPr>
        <w:pStyle w:val="Bezodstpw"/>
        <w:ind w:left="720"/>
        <w:rPr>
          <w:sz w:val="24"/>
          <w:szCs w:val="24"/>
        </w:rPr>
      </w:pPr>
    </w:p>
    <w:p w:rsidR="00403339" w:rsidRDefault="00403339" w:rsidP="00624293">
      <w:pPr>
        <w:pStyle w:val="Bezodstpw"/>
        <w:ind w:left="720"/>
        <w:rPr>
          <w:sz w:val="24"/>
          <w:szCs w:val="24"/>
        </w:rPr>
      </w:pPr>
    </w:p>
    <w:p w:rsidR="00403339" w:rsidRDefault="00403339" w:rsidP="00403339">
      <w:pPr>
        <w:pStyle w:val="Bezodstpw"/>
        <w:ind w:left="720"/>
        <w:jc w:val="right"/>
        <w:rPr>
          <w:sz w:val="24"/>
          <w:szCs w:val="24"/>
        </w:rPr>
      </w:pPr>
    </w:p>
    <w:p w:rsidR="00A37603" w:rsidRPr="00F44EE7" w:rsidRDefault="00A37603" w:rsidP="00A37603">
      <w:pPr>
        <w:pStyle w:val="Bezodstpw"/>
        <w:ind w:left="720"/>
        <w:rPr>
          <w:sz w:val="24"/>
          <w:szCs w:val="24"/>
        </w:rPr>
      </w:pPr>
    </w:p>
    <w:sectPr w:rsidR="00A37603" w:rsidRPr="00F44EE7" w:rsidSect="00F8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02FF"/>
    <w:multiLevelType w:val="hybridMultilevel"/>
    <w:tmpl w:val="69A8E43E"/>
    <w:lvl w:ilvl="0" w:tplc="1CDA4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00"/>
    <w:rsid w:val="000D4368"/>
    <w:rsid w:val="001D129B"/>
    <w:rsid w:val="00403339"/>
    <w:rsid w:val="005C2D95"/>
    <w:rsid w:val="00624293"/>
    <w:rsid w:val="00866F1A"/>
    <w:rsid w:val="00933900"/>
    <w:rsid w:val="00A37603"/>
    <w:rsid w:val="00B1767A"/>
    <w:rsid w:val="00C34EB7"/>
    <w:rsid w:val="00CC3D27"/>
    <w:rsid w:val="00DE6D21"/>
    <w:rsid w:val="00F44EE7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2DBB8-7744-4A05-AF41-63E569BF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39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6D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D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Adam CICHOCKI</cp:lastModifiedBy>
  <cp:revision>3</cp:revision>
  <dcterms:created xsi:type="dcterms:W3CDTF">2023-09-26T17:37:00Z</dcterms:created>
  <dcterms:modified xsi:type="dcterms:W3CDTF">2023-09-26T17:38:00Z</dcterms:modified>
</cp:coreProperties>
</file>