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F226" w14:textId="251A7A75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8D43CF" w:rsidRPr="008D43CF">
        <w:t>Gospodarki Odpadami, Emisji i Pozwoleń Zintegrowanych</w:t>
      </w:r>
      <w:r w:rsidR="006D4084">
        <w:br/>
      </w:r>
      <w:r w:rsidR="007D14E5">
        <w:t>al. „Solidarności” 61, 03-402 Warszawa</w:t>
      </w:r>
      <w:r w:rsidR="00CD4E1A">
        <w:br/>
      </w:r>
      <w:r w:rsidR="007D14E5">
        <w:t>Telefon: 22-5979-481</w:t>
      </w:r>
      <w:r w:rsidR="00CD4E1A" w:rsidRPr="00935225">
        <w:t xml:space="preserve">, </w:t>
      </w:r>
      <w:hyperlink r:id="rId10" w:history="1">
        <w:r w:rsidR="008D43CF" w:rsidRPr="004435E2">
          <w:rPr>
            <w:rStyle w:val="Hipercze"/>
          </w:rPr>
          <w:t>gospodarka.odpadami@mazovia.pl</w:t>
        </w:r>
      </w:hyperlink>
    </w:p>
    <w:p w14:paraId="7340792A" w14:textId="68D9472A" w:rsidR="00620950" w:rsidRDefault="00336F6A" w:rsidP="00910A87">
      <w:pPr>
        <w:pStyle w:val="PUPolenagwkowemarszaek"/>
        <w:rPr>
          <w:noProof w:val="0"/>
        </w:rPr>
      </w:pPr>
      <w:r>
        <w:drawing>
          <wp:inline distT="0" distB="0" distL="0" distR="0" wp14:anchorId="4A40E343" wp14:editId="1FC62D6B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34ED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2A7C1488" w14:textId="77777777" w:rsidR="00CE6CCA" w:rsidRPr="00232C1F" w:rsidRDefault="004B526E" w:rsidP="00CE6CCA">
      <w:pPr>
        <w:pStyle w:val="PUZnakipowoawcze"/>
      </w:pPr>
      <w:r xmlns:w="http://schemas.openxmlformats.org/wordprocessingml/2006/main">
        <w:drawing>
          <wp:inline xmlns:wp="http://schemas.openxmlformats.org/drawingml/2006/wordprocessingDrawing" distT="0" distB="0" distL="0" distR="0">
            <wp:extent cx="1903781" cy="284378"/>
            <wp:effectExtent l="0" t="0" r="0" b="0"/>
            <wp:docPr id="3" name="" descr="P_367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0cfd1ea9548c9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743A" w14:textId="240EB050" w:rsidR="000A4E09" w:rsidRPr="00232C1F" w:rsidRDefault="004B526E" w:rsidP="00E520A7">
      <w:pPr>
        <w:pStyle w:val="PUMiejscowo"/>
        <w:sectPr w:rsidR="000A4E09" w:rsidRPr="00232C1F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PZ-OP-I.704.2.1.2023.AŻ</w:t>
      </w:r>
      <w:r w:rsidR="000A4E09" w:rsidRPr="00232C1F">
        <w:br w:type="column"/>
      </w:r>
      <w:r w:rsidR="000A4E09" w:rsidRPr="00232C1F">
        <w:t xml:space="preserve">Warszawa, </w:t>
      </w:r>
      <w:r w:rsidR="00196AC9">
        <w:t>6 września 2023 roku</w:t>
      </w:r>
    </w:p>
    <w:p w14:paraId="13070462" w14:textId="750C3490" w:rsidR="00196AC9" w:rsidRDefault="00196AC9">
      <w:pPr>
        <w:spacing w:before="600" w:after="120"/>
        <w:ind w:left="4536"/>
        <w:rPr>
          <w:rFonts w:cs="Calibri"/>
          <w:b/>
          <w:sz w:val="22"/>
        </w:rPr>
      </w:pPr>
      <w:bookmarkStart w:id="0" w:name="_Hlk94466593"/>
      <w:r>
        <w:rPr>
          <w:rFonts w:cs="Calibri"/>
          <w:b/>
          <w:sz w:val="22"/>
        </w:rPr>
        <w:t>Szkoły podstawowe z województwa mazowieckiego wg rozdzielnika</w:t>
      </w:r>
    </w:p>
    <w:p w14:paraId="0F3FEB9C" w14:textId="77777777" w:rsidR="00196AC9" w:rsidRDefault="00196AC9">
      <w:pPr>
        <w:spacing w:before="600" w:after="120"/>
        <w:ind w:left="4536"/>
        <w:rPr>
          <w:rFonts w:cs="Calibri"/>
          <w:b/>
          <w:sz w:val="22"/>
        </w:rPr>
      </w:pPr>
    </w:p>
    <w:p w14:paraId="223E8881" w14:textId="77777777" w:rsidR="00196AC9" w:rsidRDefault="00196AC9">
      <w:pPr>
        <w:keepNext/>
        <w:keepLines/>
        <w:spacing w:before="240" w:after="0"/>
        <w:outlineLvl w:val="0"/>
        <w:rPr>
          <w:rFonts w:eastAsia="Times New Roman" w:cs="Calibri"/>
          <w:b/>
          <w:color w:val="262626" w:themeColor="text1" w:themeTint="D9"/>
          <w:szCs w:val="32"/>
        </w:rPr>
      </w:pPr>
      <w:r>
        <w:rPr>
          <w:rFonts w:eastAsia="Times New Roman" w:cs="Calibri"/>
          <w:b/>
          <w:sz w:val="22"/>
        </w:rPr>
        <w:t>Dotyczy:</w:t>
      </w:r>
      <w:r>
        <w:rPr>
          <w:rFonts w:eastAsia="Times New Roman" w:cs="Calibri"/>
          <w:bCs/>
          <w:color w:val="262626" w:themeColor="text1" w:themeTint="D9"/>
          <w:sz w:val="22"/>
        </w:rPr>
        <w:t xml:space="preserve"> </w:t>
      </w:r>
      <w:r>
        <w:rPr>
          <w:rFonts w:eastAsia="Times New Roman" w:cs="Calibri"/>
          <w:b/>
          <w:sz w:val="22"/>
        </w:rPr>
        <w:t>II edycji  „Konkursu popularyzującego wiedzę o gospodarce o obiegu zamkniętym Ekocyrkularni”.</w:t>
      </w:r>
    </w:p>
    <w:p w14:paraId="5407859E" w14:textId="77777777" w:rsidR="00196AC9" w:rsidRDefault="00196AC9">
      <w:pPr>
        <w:spacing w:before="240"/>
        <w:rPr>
          <w:rFonts w:eastAsia="Calibri" w:cs="Times New Roman"/>
        </w:rPr>
      </w:pPr>
      <w:r>
        <w:rPr>
          <w:rFonts w:cs="Calibri"/>
          <w:sz w:val="22"/>
        </w:rPr>
        <w:t>Szanowni Państwo!</w:t>
      </w:r>
    </w:p>
    <w:p w14:paraId="3F9DE68D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>Serdecznie zapraszam do wzięcia udziału w II edycji „Konkursu popularyzującego wiedzę o gospodarce o obiegu zamkniętym Ekocyrkularni”.</w:t>
      </w:r>
    </w:p>
    <w:p w14:paraId="27A27522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 xml:space="preserve">W ubiegłym roku mieliśmy okazję poznać Państwa zaangażowanie w tematy związane z edukacją i promocją gospodarki o obiegu zamkniętym, które zostały przedstawione w artykule bądź relacji zgłoszonej do I edycji konkursu. Konkurs cieszył się popularnością, a zgłoszone do konkursu aktywności były dla nas bardzo inspirujące, dlatego zdecydowaliśmy się ogłosić II edycję konkursu. </w:t>
      </w:r>
    </w:p>
    <w:p w14:paraId="1E745EE3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>Do konkursu można zgłosić dowolne wydarzenie dotyczące gospodarki o obiegu zamkniętym zorganizowane przez placówkę, w postaci dodatkowych lekcji lub zajęć pozalekcyjnych (dni otwartych, lekcji pokazowych, konkursów, przedsięwzięć społecznych, zajęć technicznych czy sportowych). Kreatywność Państwa oraz uczniów z pewnością nie pozostanie niezauważona!</w:t>
      </w:r>
    </w:p>
    <w:p w14:paraId="7168F384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 xml:space="preserve">W celu udokumentowania ww. zajęć edukacyjnych, należy przygotować relację, która zostanie zamieszczona na stronie internetowej przedszkola bądź szkoły, a w przypadku braku takiej strony, w innej dostępnej przestrzeni internetowej (np. kanał </w:t>
      </w:r>
      <w:proofErr w:type="spellStart"/>
      <w:r>
        <w:rPr>
          <w:rFonts w:cs="Calibri"/>
          <w:sz w:val="22"/>
        </w:rPr>
        <w:t>Youtube</w:t>
      </w:r>
      <w:proofErr w:type="spellEnd"/>
      <w:r>
        <w:rPr>
          <w:rFonts w:cs="Calibri"/>
          <w:sz w:val="22"/>
        </w:rPr>
        <w:t xml:space="preserve"> czy strona w serwisie Facebook). </w:t>
      </w:r>
    </w:p>
    <w:p w14:paraId="625312FA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 xml:space="preserve">Do konkursu może być zgłoszone jednorazowe wydarzenie (lekcja, warsztat, konkurs, impreza szkolna, dzień otwarty, tydzień/ miesiąc tematyczny) zrealizowane w placówce </w:t>
      </w:r>
      <w:r>
        <w:rPr>
          <w:rFonts w:cs="Calibri"/>
          <w:b/>
          <w:bCs/>
          <w:sz w:val="22"/>
        </w:rPr>
        <w:t>w okresie od 1 stycznia 2023 roku do dnia 2 października 2023 roku.</w:t>
      </w:r>
    </w:p>
    <w:p w14:paraId="280BDCC2" w14:textId="77777777" w:rsidR="00196AC9" w:rsidRDefault="00196AC9">
      <w:pPr>
        <w:keepNext/>
        <w:keepLines/>
        <w:spacing w:before="120" w:after="0"/>
        <w:outlineLvl w:val="1"/>
        <w:rPr>
          <w:rFonts w:eastAsia="Times New Roman" w:cs="Times New Roman"/>
          <w:b/>
          <w:color w:val="262626" w:themeColor="text1" w:themeTint="D9"/>
        </w:rPr>
      </w:pPr>
      <w:r>
        <w:rPr>
          <w:rFonts w:eastAsia="Times New Roman" w:cs="Calibri"/>
          <w:sz w:val="22"/>
        </w:rPr>
        <w:t>Informacja o konkursie</w:t>
      </w:r>
    </w:p>
    <w:p w14:paraId="6A20D371" w14:textId="77777777" w:rsidR="00196AC9" w:rsidRDefault="00196AC9">
      <w:pPr>
        <w:rPr>
          <w:rFonts w:eastAsia="Calibri"/>
        </w:rPr>
      </w:pPr>
      <w:bookmarkStart w:id="1" w:name="_Hlk94462340"/>
      <w:r>
        <w:rPr>
          <w:rFonts w:cs="Calibri"/>
          <w:sz w:val="22"/>
        </w:rPr>
        <w:t xml:space="preserve">Informacje na temat Konkursu znajdują się na stronie internetowej </w:t>
      </w:r>
      <w:hyperlink r:id="rId18" w:history="1">
        <w:r>
          <w:rPr>
            <w:rStyle w:val="Hipercze"/>
            <w:rFonts w:cs="Calibri"/>
            <w:sz w:val="22"/>
          </w:rPr>
          <w:t>www.mazovia.pl</w:t>
        </w:r>
      </w:hyperlink>
      <w:r>
        <w:rPr>
          <w:rFonts w:cs="Calibri"/>
          <w:sz w:val="22"/>
        </w:rPr>
        <w:t xml:space="preserve"> w Zakładce Konkursy. </w:t>
      </w:r>
    </w:p>
    <w:bookmarkEnd w:id="1"/>
    <w:p w14:paraId="085C9582" w14:textId="77777777" w:rsidR="00196AC9" w:rsidRDefault="00196AC9">
      <w:pPr>
        <w:spacing w:after="0"/>
        <w:rPr>
          <w:rFonts w:cs="Calibri"/>
          <w:b/>
          <w:bCs/>
          <w:sz w:val="22"/>
        </w:rPr>
      </w:pPr>
      <w:r>
        <w:rPr>
          <w:rFonts w:cs="Calibri"/>
          <w:sz w:val="22"/>
        </w:rPr>
        <w:t xml:space="preserve">Zgłoszenie do Konkursu odbywa się wyłącznie elektronicznie poprzez wypełnienie formularza </w:t>
      </w:r>
      <w:hyperlink r:id="rId19" w:history="1">
        <w:r>
          <w:rPr>
            <w:rStyle w:val="Hipercze"/>
            <w:rFonts w:cs="Calibri"/>
            <w:sz w:val="22"/>
          </w:rPr>
          <w:t>MS Forms</w:t>
        </w:r>
      </w:hyperlink>
      <w:r>
        <w:rPr>
          <w:rFonts w:cs="Calibri"/>
          <w:sz w:val="22"/>
        </w:rPr>
        <w:t xml:space="preserve"> i wysłanie e-maila na adres</w:t>
      </w:r>
      <w:r>
        <w:rPr>
          <w:rFonts w:cs="Calibri"/>
          <w:bCs/>
          <w:sz w:val="22"/>
        </w:rPr>
        <w:t xml:space="preserve">: </w:t>
      </w:r>
      <w:hyperlink r:id="rId20" w:history="1">
        <w:r>
          <w:rPr>
            <w:rStyle w:val="Hipercze"/>
            <w:rFonts w:cs="Calibri"/>
            <w:bCs/>
            <w:sz w:val="22"/>
          </w:rPr>
          <w:t>ekocyrkularni@mazovia.pl</w:t>
        </w:r>
      </w:hyperlink>
      <w:r>
        <w:rPr>
          <w:rFonts w:cs="Calibri"/>
          <w:bCs/>
          <w:sz w:val="22"/>
        </w:rPr>
        <w:t xml:space="preserve">, na który należy dosłać </w:t>
      </w:r>
      <w:r>
        <w:rPr>
          <w:rFonts w:cs="Calibri"/>
          <w:bCs/>
          <w:sz w:val="22"/>
        </w:rPr>
        <w:lastRenderedPageBreak/>
        <w:t>podpisany formularz oraz oświadczenie dotyczące przetwarzania danych osobowych (linki do pobrania dokumentów znajdują się na stronie konkursu)</w:t>
      </w:r>
      <w:r>
        <w:rPr>
          <w:rFonts w:cs="Calibri"/>
          <w:sz w:val="22"/>
        </w:rPr>
        <w:t xml:space="preserve">. Zgłoszenia można dokonać w okresie </w:t>
      </w:r>
      <w:r>
        <w:rPr>
          <w:rFonts w:cs="Calibri"/>
          <w:b/>
          <w:bCs/>
          <w:sz w:val="22"/>
        </w:rPr>
        <w:t>od 1 września 2023 roku do 2 października 2023 roku.</w:t>
      </w:r>
    </w:p>
    <w:p w14:paraId="62E04E94" w14:textId="77777777" w:rsidR="00196AC9" w:rsidRDefault="00196AC9">
      <w:pPr>
        <w:spacing w:after="0"/>
        <w:rPr>
          <w:rFonts w:cs="Calibri"/>
          <w:b/>
          <w:bCs/>
          <w:sz w:val="22"/>
        </w:rPr>
      </w:pPr>
    </w:p>
    <w:p w14:paraId="52336000" w14:textId="77777777" w:rsidR="00196AC9" w:rsidRDefault="00196AC9">
      <w:pPr>
        <w:spacing w:before="360" w:after="0" w:line="240" w:lineRule="auto"/>
        <w:ind w:left="4536"/>
        <w:jc w:val="center"/>
        <w:rPr>
          <w:rFonts w:cs="Times New Roman"/>
          <w:szCs w:val="24"/>
        </w:rPr>
      </w:pPr>
      <w:bookmarkStart w:id="2" w:name="_Hlk96437609"/>
      <w:r>
        <w:rPr>
          <w:szCs w:val="24"/>
        </w:rPr>
        <w:t>Z poważaniem</w:t>
      </w:r>
    </w:p>
    <w:p w14:paraId="17F6D0D8" w14:textId="77777777" w:rsidR="00196AC9" w:rsidRDefault="00196AC9">
      <w:pPr>
        <w:spacing w:after="0" w:line="240" w:lineRule="auto"/>
        <w:ind w:left="4536"/>
        <w:contextualSpacing/>
        <w:jc w:val="center"/>
        <w:rPr>
          <w:szCs w:val="24"/>
        </w:rPr>
      </w:pPr>
      <w:r>
        <w:rPr>
          <w:szCs w:val="24"/>
        </w:rPr>
        <w:t>z up. Zarządu Województwa Mazowieckiego Dyrektor Departamentu Gospodarki Odpadami, Emisji i Pozwoleń Zintegrowanych</w:t>
      </w:r>
    </w:p>
    <w:p w14:paraId="72B6B712" w14:textId="77777777" w:rsidR="00196AC9" w:rsidRDefault="00196AC9">
      <w:pPr>
        <w:spacing w:before="480" w:after="0"/>
        <w:ind w:left="4536"/>
        <w:jc w:val="center"/>
        <w:rPr>
          <w:szCs w:val="24"/>
        </w:rPr>
      </w:pPr>
      <w:r>
        <w:rPr>
          <w:i/>
          <w:color w:val="404040" w:themeColor="text1" w:themeTint="BF"/>
          <w:szCs w:val="24"/>
        </w:rPr>
        <w:t>Marcin Podgórski</w:t>
      </w:r>
    </w:p>
    <w:p w14:paraId="669A2E1D" w14:textId="77777777" w:rsidR="00196AC9" w:rsidRDefault="00196AC9">
      <w:pPr>
        <w:spacing w:after="0" w:line="240" w:lineRule="auto"/>
        <w:ind w:left="4536"/>
        <w:contextualSpacing/>
        <w:jc w:val="center"/>
        <w:rPr>
          <w:szCs w:val="24"/>
        </w:rPr>
      </w:pPr>
      <w:r>
        <w:rPr>
          <w:szCs w:val="24"/>
        </w:rPr>
        <w:t>podpisano kwalifikowanym</w:t>
      </w:r>
      <w:r>
        <w:rPr>
          <w:b/>
          <w:bCs/>
          <w:color w:val="262626" w:themeColor="text1" w:themeTint="D9"/>
          <w:szCs w:val="24"/>
        </w:rPr>
        <w:t xml:space="preserve"> </w:t>
      </w:r>
      <w:r>
        <w:rPr>
          <w:b/>
          <w:bCs/>
          <w:color w:val="262626" w:themeColor="text1" w:themeTint="D9"/>
          <w:szCs w:val="24"/>
        </w:rPr>
        <w:br/>
      </w:r>
      <w:r>
        <w:rPr>
          <w:szCs w:val="24"/>
        </w:rPr>
        <w:t>podpisem elektronicznym</w:t>
      </w:r>
      <w:bookmarkEnd w:id="2"/>
    </w:p>
    <w:p w14:paraId="43E8030C" w14:textId="77777777" w:rsidR="00196AC9" w:rsidRDefault="00196AC9">
      <w:pPr>
        <w:spacing w:after="0" w:line="240" w:lineRule="auto"/>
        <w:ind w:left="4536"/>
        <w:contextualSpacing/>
        <w:jc w:val="center"/>
        <w:rPr>
          <w:color w:val="262626" w:themeColor="text1" w:themeTint="D9"/>
          <w:sz w:val="28"/>
          <w:szCs w:val="24"/>
        </w:rPr>
      </w:pPr>
    </w:p>
    <w:bookmarkEnd w:id="0"/>
    <w:p w14:paraId="36C9CE82" w14:textId="77777777" w:rsidR="00196AC9" w:rsidRDefault="00196AC9">
      <w:pPr>
        <w:keepNext/>
        <w:keepLines/>
        <w:spacing w:before="120"/>
        <w:outlineLvl w:val="1"/>
        <w:rPr>
          <w:rFonts w:eastAsia="Times New Roman" w:cs="Calibri"/>
          <w:b/>
          <w:sz w:val="22"/>
        </w:rPr>
      </w:pPr>
      <w:r>
        <w:rPr>
          <w:rFonts w:eastAsia="Times New Roman" w:cs="Calibri"/>
          <w:b/>
          <w:sz w:val="22"/>
        </w:rPr>
        <w:t>Podstawa prawna:</w:t>
      </w:r>
    </w:p>
    <w:p w14:paraId="77042152" w14:textId="77777777" w:rsidR="00196AC9" w:rsidRDefault="003A0D55">
      <w:pPr>
        <w:rPr>
          <w:rFonts w:eastAsia="Calibri" w:cs="Calibri"/>
          <w:sz w:val="22"/>
        </w:rPr>
      </w:pPr>
      <w:hyperlink r:id="rId21" w:history="1">
        <w:r w:rsidR="00196AC9">
          <w:rPr>
            <w:rStyle w:val="Hipercze"/>
            <w:rFonts w:cs="Calibri"/>
            <w:sz w:val="22"/>
          </w:rPr>
          <w:t>Uchwała nr 472/395/23 Zarządu Województwa Mazowieckiego z dnia 27 marca 2023 r. w sprawie II edycji „Konkursu popularyzującego wiedzę o gospodarce o obiegu zamkniętym Ekocyrkularni” dla przedszkoli, szkół podstawowych i ponadpodstawowych z terenu województwa mazowieckiego</w:t>
        </w:r>
      </w:hyperlink>
    </w:p>
    <w:p w14:paraId="747F4DA8" w14:textId="77777777" w:rsidR="00196AC9" w:rsidRDefault="00196AC9">
      <w:pPr>
        <w:keepNext/>
        <w:keepLines/>
        <w:spacing w:before="120" w:after="0"/>
        <w:outlineLvl w:val="1"/>
        <w:rPr>
          <w:rFonts w:eastAsia="Times New Roman" w:cs="Calibri"/>
          <w:b/>
          <w:sz w:val="22"/>
        </w:rPr>
      </w:pPr>
      <w:r>
        <w:rPr>
          <w:rFonts w:eastAsia="Times New Roman" w:cs="Calibri"/>
          <w:b/>
          <w:sz w:val="22"/>
        </w:rPr>
        <w:t>Załączniki:</w:t>
      </w:r>
    </w:p>
    <w:p w14:paraId="52D3246F" w14:textId="77777777" w:rsidR="00196AC9" w:rsidRDefault="00196AC9" w:rsidP="00196AC9">
      <w:pPr>
        <w:numPr>
          <w:ilvl w:val="0"/>
          <w:numId w:val="12"/>
        </w:numPr>
        <w:spacing w:after="0"/>
        <w:contextualSpacing/>
        <w:rPr>
          <w:rFonts w:eastAsia="Calibri" w:cs="Calibri"/>
          <w:sz w:val="22"/>
        </w:rPr>
      </w:pPr>
      <w:r>
        <w:rPr>
          <w:rFonts w:cs="Calibri"/>
          <w:sz w:val="22"/>
        </w:rPr>
        <w:t>Załącznik nr 1. Plakat promujący Konkurs</w:t>
      </w:r>
    </w:p>
    <w:p w14:paraId="0929A0A7" w14:textId="77777777" w:rsidR="00196AC9" w:rsidRDefault="00196AC9">
      <w:pPr>
        <w:keepNext/>
        <w:keepLines/>
        <w:spacing w:before="120" w:after="0"/>
        <w:outlineLvl w:val="1"/>
        <w:rPr>
          <w:rFonts w:eastAsia="Times New Roman" w:cs="Calibri"/>
          <w:b/>
          <w:sz w:val="22"/>
        </w:rPr>
      </w:pPr>
      <w:r>
        <w:rPr>
          <w:rFonts w:eastAsia="Times New Roman" w:cs="Calibri"/>
          <w:b/>
          <w:sz w:val="22"/>
        </w:rPr>
        <w:t>Sprawę prowadzi:</w:t>
      </w:r>
    </w:p>
    <w:p w14:paraId="1D04D07B" w14:textId="77777777" w:rsidR="00196AC9" w:rsidRDefault="00196AC9">
      <w:pPr>
        <w:spacing w:after="0"/>
        <w:ind w:left="283" w:hanging="283"/>
        <w:contextualSpacing/>
        <w:rPr>
          <w:rFonts w:eastAsia="Calibri" w:cs="Calibri"/>
          <w:sz w:val="22"/>
        </w:rPr>
      </w:pPr>
      <w:r>
        <w:rPr>
          <w:rFonts w:cs="Calibri"/>
          <w:sz w:val="22"/>
        </w:rPr>
        <w:t>Justyna Kuś</w:t>
      </w:r>
    </w:p>
    <w:p w14:paraId="5CBEBFCB" w14:textId="77777777" w:rsidR="00196AC9" w:rsidRDefault="00196AC9">
      <w:pPr>
        <w:spacing w:after="0"/>
        <w:ind w:left="283" w:hanging="283"/>
        <w:contextualSpacing/>
        <w:rPr>
          <w:rFonts w:cs="Calibri"/>
          <w:sz w:val="22"/>
        </w:rPr>
      </w:pPr>
      <w:r>
        <w:rPr>
          <w:rFonts w:cs="Calibri"/>
          <w:sz w:val="22"/>
        </w:rPr>
        <w:t>Telefon: 22 356-3839</w:t>
      </w:r>
    </w:p>
    <w:p w14:paraId="1CD0C908" w14:textId="77777777" w:rsidR="00196AC9" w:rsidRDefault="003A0D55">
      <w:pPr>
        <w:spacing w:after="0"/>
        <w:ind w:left="283" w:hanging="283"/>
        <w:contextualSpacing/>
        <w:rPr>
          <w:rFonts w:cs="Calibri"/>
          <w:color w:val="0070C0" w:themeColor="hyperlink"/>
          <w:sz w:val="22"/>
          <w:u w:val="single"/>
        </w:rPr>
      </w:pPr>
      <w:hyperlink r:id="rId22" w:history="1">
        <w:r w:rsidR="00196AC9">
          <w:rPr>
            <w:rStyle w:val="Hipercze"/>
            <w:rFonts w:cs="Calibri"/>
            <w:sz w:val="22"/>
          </w:rPr>
          <w:t>justyna.kus@mazovia.pl</w:t>
        </w:r>
      </w:hyperlink>
    </w:p>
    <w:p w14:paraId="10BCFC2B" w14:textId="77777777" w:rsidR="00196AC9" w:rsidRDefault="00196AC9">
      <w:pPr>
        <w:keepNext/>
        <w:keepLines/>
        <w:spacing w:before="120" w:after="0"/>
        <w:outlineLvl w:val="1"/>
        <w:rPr>
          <w:rFonts w:eastAsia="Times New Roman" w:cs="Calibri"/>
          <w:b/>
          <w:sz w:val="22"/>
        </w:rPr>
      </w:pPr>
      <w:r>
        <w:rPr>
          <w:rFonts w:eastAsia="Times New Roman" w:cs="Calibri"/>
          <w:b/>
          <w:sz w:val="22"/>
        </w:rPr>
        <w:t>Klauzula informacyjna:</w:t>
      </w:r>
    </w:p>
    <w:p w14:paraId="3D22C34E" w14:textId="77777777" w:rsidR="00196AC9" w:rsidRDefault="00196AC9">
      <w:pPr>
        <w:rPr>
          <w:rFonts w:eastAsia="Calibri" w:cs="Calibri"/>
          <w:sz w:val="22"/>
        </w:rPr>
      </w:pPr>
      <w:r>
        <w:rPr>
          <w:rFonts w:cs="Calibri"/>
          <w:sz w:val="22"/>
        </w:rPr>
        <w:t>Uprzejmie informujemy, że Administratorem danych osobowych jest Województwo Mazowieckie.</w:t>
      </w:r>
    </w:p>
    <w:p w14:paraId="79AB5E53" w14:textId="77777777" w:rsidR="00196AC9" w:rsidRDefault="00196AC9">
      <w:pPr>
        <w:keepNext/>
        <w:keepLines/>
        <w:spacing w:before="120" w:after="0"/>
        <w:outlineLvl w:val="2"/>
        <w:rPr>
          <w:rFonts w:eastAsia="Times New Roman" w:cs="Calibri"/>
          <w:b/>
          <w:sz w:val="22"/>
        </w:rPr>
      </w:pPr>
      <w:r>
        <w:rPr>
          <w:rFonts w:eastAsia="Times New Roman" w:cs="Calibri"/>
          <w:b/>
          <w:sz w:val="22"/>
        </w:rPr>
        <w:t>Dane kontaktowe:</w:t>
      </w:r>
    </w:p>
    <w:p w14:paraId="3E4E91EF" w14:textId="77777777" w:rsidR="00196AC9" w:rsidRDefault="00196AC9">
      <w:pPr>
        <w:spacing w:after="0"/>
        <w:ind w:left="283" w:hanging="283"/>
        <w:contextualSpacing/>
        <w:rPr>
          <w:rFonts w:eastAsia="Calibri" w:cs="Calibri"/>
          <w:sz w:val="22"/>
        </w:rPr>
      </w:pPr>
      <w:r>
        <w:rPr>
          <w:rFonts w:cs="Calibri"/>
          <w:sz w:val="22"/>
        </w:rPr>
        <w:t xml:space="preserve">Urząd Marszałkowski Województwa Mazowieckiego w Warszawie </w:t>
      </w:r>
    </w:p>
    <w:p w14:paraId="67415A5C" w14:textId="77777777" w:rsidR="00196AC9" w:rsidRDefault="00196AC9">
      <w:pPr>
        <w:spacing w:after="0"/>
        <w:ind w:left="283" w:hanging="283"/>
        <w:contextualSpacing/>
        <w:rPr>
          <w:rFonts w:cs="Calibri"/>
          <w:sz w:val="22"/>
        </w:rPr>
      </w:pPr>
      <w:r>
        <w:rPr>
          <w:rFonts w:cs="Calibri"/>
          <w:sz w:val="22"/>
        </w:rPr>
        <w:t>ul. Jagiellońska 26, 03-719 Warszawa</w:t>
      </w:r>
    </w:p>
    <w:p w14:paraId="513461C6" w14:textId="77777777" w:rsidR="00196AC9" w:rsidRDefault="00196AC9">
      <w:pPr>
        <w:spacing w:after="0"/>
        <w:ind w:left="283" w:hanging="283"/>
        <w:contextualSpacing/>
        <w:rPr>
          <w:rFonts w:cs="Calibri"/>
          <w:sz w:val="22"/>
        </w:rPr>
      </w:pPr>
      <w:r>
        <w:rPr>
          <w:rFonts w:cs="Calibri"/>
          <w:sz w:val="22"/>
        </w:rPr>
        <w:t xml:space="preserve">tel. (22) 5979100, email: </w:t>
      </w:r>
      <w:hyperlink r:id="rId23" w:history="1">
        <w:r>
          <w:rPr>
            <w:rStyle w:val="Hipercze"/>
            <w:rFonts w:cs="Calibri"/>
            <w:sz w:val="22"/>
          </w:rPr>
          <w:t>urzad_marszalkowski@mazovia.pl</w:t>
        </w:r>
      </w:hyperlink>
    </w:p>
    <w:p w14:paraId="6197C76A" w14:textId="77777777" w:rsidR="00196AC9" w:rsidRDefault="00196AC9">
      <w:pPr>
        <w:spacing w:after="0"/>
        <w:ind w:left="283" w:hanging="283"/>
        <w:contextualSpacing/>
        <w:rPr>
          <w:rFonts w:cs="Calibri"/>
          <w:sz w:val="22"/>
        </w:rPr>
      </w:pPr>
      <w:proofErr w:type="spellStart"/>
      <w:r>
        <w:rPr>
          <w:rFonts w:cs="Calibri"/>
          <w:sz w:val="22"/>
        </w:rPr>
        <w:t>ePUAP</w:t>
      </w:r>
      <w:proofErr w:type="spellEnd"/>
      <w:r>
        <w:rPr>
          <w:rFonts w:cs="Calibri"/>
          <w:sz w:val="22"/>
        </w:rPr>
        <w:t>: /</w:t>
      </w:r>
      <w:proofErr w:type="spellStart"/>
      <w:r>
        <w:rPr>
          <w:rFonts w:cs="Calibri"/>
          <w:sz w:val="22"/>
        </w:rPr>
        <w:t>umwm</w:t>
      </w:r>
      <w:proofErr w:type="spellEnd"/>
      <w:r>
        <w:rPr>
          <w:rFonts w:cs="Calibri"/>
          <w:sz w:val="22"/>
        </w:rPr>
        <w:t>/</w:t>
      </w:r>
      <w:proofErr w:type="spellStart"/>
      <w:r>
        <w:rPr>
          <w:rFonts w:cs="Calibri"/>
          <w:sz w:val="22"/>
        </w:rPr>
        <w:t>esp</w:t>
      </w:r>
      <w:proofErr w:type="spellEnd"/>
    </w:p>
    <w:p w14:paraId="16CA0939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 xml:space="preserve">Administrator wyznaczył inspektora ochrony danych, z którym można skontaktować się pod adresem e-mail: </w:t>
      </w:r>
      <w:hyperlink r:id="rId24" w:history="1">
        <w:r>
          <w:rPr>
            <w:rStyle w:val="Hipercze"/>
            <w:rFonts w:cs="Calibri"/>
            <w:sz w:val="22"/>
          </w:rPr>
          <w:t>iod@mazovia.pl</w:t>
        </w:r>
      </w:hyperlink>
      <w:r>
        <w:rPr>
          <w:rFonts w:cs="Calibri"/>
          <w:sz w:val="22"/>
        </w:rPr>
        <w:t xml:space="preserve"> lub korespondencyjnie, na adres Urzędu, z dopiskiem „inspektor ochrony danych”.</w:t>
      </w:r>
    </w:p>
    <w:p w14:paraId="5FD08FC5" w14:textId="77777777" w:rsidR="00196AC9" w:rsidRDefault="00196AC9">
      <w:pPr>
        <w:keepNext/>
        <w:keepLines/>
        <w:spacing w:before="120" w:after="0"/>
        <w:outlineLvl w:val="2"/>
        <w:rPr>
          <w:rFonts w:eastAsia="Times New Roman" w:cs="Calibri"/>
          <w:b/>
          <w:sz w:val="22"/>
        </w:rPr>
      </w:pPr>
      <w:r>
        <w:rPr>
          <w:rFonts w:eastAsia="Times New Roman" w:cs="Calibri"/>
          <w:b/>
          <w:sz w:val="22"/>
        </w:rPr>
        <w:t>Pani/Pana dane osobowe:</w:t>
      </w:r>
    </w:p>
    <w:p w14:paraId="5F285E05" w14:textId="77777777" w:rsidR="00196AC9" w:rsidRPr="003A0D55" w:rsidRDefault="00196AC9" w:rsidP="003A0D55">
      <w:pPr>
        <w:pStyle w:val="Listanumerowana"/>
        <w:numPr>
          <w:ilvl w:val="0"/>
          <w:numId w:val="23"/>
        </w:numPr>
        <w:rPr>
          <w:rFonts w:eastAsia="Calibri" w:cs="Calibri"/>
          <w:sz w:val="22"/>
        </w:rPr>
      </w:pPr>
      <w:r w:rsidRPr="003A0D55">
        <w:rPr>
          <w:rFonts w:cs="Calibri"/>
          <w:sz w:val="22"/>
        </w:rPr>
        <w:t xml:space="preserve">będą przetwarzane na podstawie interesu publicznego/sprawowanej władzy publicznej (art. 6 ust. 1 lit e RODO), co wynika z ustawy z dnia 5 czerwca 1998 r. o samorządzie </w:t>
      </w:r>
      <w:r w:rsidRPr="003A0D55">
        <w:rPr>
          <w:rFonts w:cs="Calibri"/>
          <w:sz w:val="22"/>
        </w:rPr>
        <w:lastRenderedPageBreak/>
        <w:t>województwa oraz ustawy z dnia 14 czerwca 1960 r. Kodeks postępowania administracyjnego, w celu prowadzenia korespondencji (w tym udzielenia odpowiedzi),</w:t>
      </w:r>
    </w:p>
    <w:p w14:paraId="2AABBD69" w14:textId="77777777" w:rsidR="00196AC9" w:rsidRDefault="00196AC9" w:rsidP="00196AC9">
      <w:pPr>
        <w:numPr>
          <w:ilvl w:val="0"/>
          <w:numId w:val="12"/>
        </w:numPr>
        <w:contextualSpacing/>
        <w:rPr>
          <w:rFonts w:cs="Calibri"/>
          <w:sz w:val="22"/>
        </w:rPr>
      </w:pPr>
      <w:r>
        <w:rPr>
          <w:rFonts w:cs="Calibri"/>
          <w:sz w:val="22"/>
        </w:rPr>
        <w:t>mogą być udostępnione podmiotom uprawnionym na podstawie przepisów prawa oraz podmiotom świadczącym obsługę administracyjno-organizacyjną Urzędu,</w:t>
      </w:r>
    </w:p>
    <w:p w14:paraId="198E2596" w14:textId="77777777" w:rsidR="00196AC9" w:rsidRDefault="00196AC9" w:rsidP="00196AC9">
      <w:pPr>
        <w:numPr>
          <w:ilvl w:val="0"/>
          <w:numId w:val="12"/>
        </w:numPr>
        <w:spacing w:after="0"/>
        <w:contextualSpacing/>
        <w:rPr>
          <w:rFonts w:cs="Calibri"/>
          <w:sz w:val="22"/>
        </w:rPr>
      </w:pPr>
      <w:r>
        <w:rPr>
          <w:rFonts w:cs="Calibri"/>
          <w:sz w:val="22"/>
        </w:rPr>
        <w:t xml:space="preserve">będą przechowywane nie dłużej, niż to wynika z przepisów o archiwizacji, dostępnych m.in. na stronie </w:t>
      </w:r>
      <w:hyperlink r:id="rId25" w:history="1">
        <w:r>
          <w:rPr>
            <w:rStyle w:val="Hipercze"/>
            <w:rFonts w:cs="Calibri"/>
            <w:sz w:val="22"/>
          </w:rPr>
          <w:t>mazovia.pl</w:t>
        </w:r>
      </w:hyperlink>
      <w:r>
        <w:rPr>
          <w:rFonts w:cs="Calibri"/>
          <w:sz w:val="22"/>
        </w:rPr>
        <w:t>, w zakładce „Polityka prywatności”.</w:t>
      </w:r>
    </w:p>
    <w:p w14:paraId="7D44A70F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>W granicach i na zasadach określonych w przepisach prawa przysługuje Pani/Panu:</w:t>
      </w:r>
    </w:p>
    <w:p w14:paraId="4DC9D3CC" w14:textId="77777777" w:rsidR="00196AC9" w:rsidRDefault="00196AC9">
      <w:pPr>
        <w:tabs>
          <w:tab w:val="num" w:pos="360"/>
        </w:tabs>
        <w:spacing w:after="0"/>
        <w:ind w:left="360" w:hanging="360"/>
        <w:contextualSpacing/>
        <w:rPr>
          <w:rFonts w:cs="Calibri"/>
          <w:sz w:val="22"/>
        </w:rPr>
      </w:pPr>
      <w:r>
        <w:rPr>
          <w:rFonts w:cs="Calibri"/>
          <w:sz w:val="22"/>
        </w:rPr>
        <w:t>prawo żądania dostępu do swoich danych osobowych, żądania ich sprostowania, żądania ich usunięcia oraz żądania ograniczenia ich przetwarzania;</w:t>
      </w:r>
    </w:p>
    <w:p w14:paraId="52CF21EF" w14:textId="77777777" w:rsidR="00196AC9" w:rsidRDefault="00196AC9">
      <w:pPr>
        <w:tabs>
          <w:tab w:val="num" w:pos="360"/>
        </w:tabs>
        <w:spacing w:after="0"/>
        <w:ind w:left="360" w:hanging="360"/>
        <w:contextualSpacing/>
        <w:rPr>
          <w:rFonts w:cs="Calibri"/>
          <w:sz w:val="22"/>
        </w:rPr>
      </w:pPr>
      <w:r>
        <w:rPr>
          <w:rFonts w:cs="Calibri"/>
          <w:sz w:val="22"/>
        </w:rPr>
        <w:t>wniesienia sprzeciwu wobec przetwarzania, z przyczyn związanych z Pani/Pana szczególną sytuacją;</w:t>
      </w:r>
    </w:p>
    <w:p w14:paraId="6F55AC15" w14:textId="77777777" w:rsidR="00196AC9" w:rsidRDefault="00196AC9">
      <w:pPr>
        <w:tabs>
          <w:tab w:val="num" w:pos="360"/>
        </w:tabs>
        <w:spacing w:after="0"/>
        <w:ind w:left="360" w:hanging="360"/>
        <w:contextualSpacing/>
        <w:rPr>
          <w:rFonts w:cs="Calibri"/>
          <w:sz w:val="22"/>
        </w:rPr>
      </w:pPr>
      <w:r>
        <w:rPr>
          <w:rFonts w:cs="Calibri"/>
          <w:sz w:val="22"/>
        </w:rPr>
        <w:t>wniesienia skargi do organu nadzorczego, którym jest Prezes Urzędu Ochrony Danych Osobowych na adres: ul. Stawki 2, 00-193 Warszawa.</w:t>
      </w:r>
    </w:p>
    <w:p w14:paraId="44B78ECD" w14:textId="77777777" w:rsidR="00196AC9" w:rsidRDefault="00196AC9">
      <w:pPr>
        <w:rPr>
          <w:rFonts w:cs="Calibri"/>
          <w:sz w:val="22"/>
        </w:rPr>
      </w:pPr>
      <w:r>
        <w:rPr>
          <w:rFonts w:cs="Calibri"/>
          <w:sz w:val="22"/>
        </w:rPr>
        <w:t>Podanie danych osobowych jest dobrowolne, jednak ich niepodanie może się wiązać z brakiem możliwości kontaktu.</w:t>
      </w:r>
    </w:p>
    <w:p w14:paraId="23ACD768" w14:textId="062D4D9C" w:rsidR="00EE79A7" w:rsidRPr="00232C1F" w:rsidRDefault="00EE79A7" w:rsidP="003A0D55">
      <w:pPr>
        <w:pStyle w:val="Listanumerowana"/>
        <w:numPr>
          <w:ilvl w:val="0"/>
          <w:numId w:val="0"/>
        </w:numPr>
        <w:ind w:left="360" w:hanging="360"/>
      </w:pPr>
    </w:p>
    <w:sectPr w:rsidR="00EE79A7" w:rsidRPr="00232C1F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16ED" w14:textId="77777777" w:rsidR="00E534A6" w:rsidRDefault="00E534A6" w:rsidP="001D3676">
      <w:pPr>
        <w:spacing w:after="0" w:line="240" w:lineRule="auto"/>
      </w:pPr>
      <w:r>
        <w:separator/>
      </w:r>
    </w:p>
  </w:endnote>
  <w:endnote w:type="continuationSeparator" w:id="0">
    <w:p w14:paraId="6CDE85E6" w14:textId="77777777" w:rsidR="00E534A6" w:rsidRDefault="00E534A6" w:rsidP="001D3676">
      <w:pPr>
        <w:spacing w:after="0" w:line="240" w:lineRule="auto"/>
      </w:pPr>
      <w:r>
        <w:continuationSeparator/>
      </w:r>
    </w:p>
  </w:endnote>
  <w:endnote w:type="continuationNotice" w:id="1">
    <w:p w14:paraId="008CFF2F" w14:textId="77777777" w:rsidR="00E534A6" w:rsidRDefault="00E53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F40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5792" w14:textId="77777777" w:rsidR="00E534A6" w:rsidRDefault="00E534A6" w:rsidP="001D3676">
      <w:pPr>
        <w:spacing w:after="0" w:line="240" w:lineRule="auto"/>
      </w:pPr>
      <w:r>
        <w:separator/>
      </w:r>
    </w:p>
  </w:footnote>
  <w:footnote w:type="continuationSeparator" w:id="0">
    <w:p w14:paraId="13408FD4" w14:textId="77777777" w:rsidR="00E534A6" w:rsidRDefault="00E534A6" w:rsidP="001D3676">
      <w:pPr>
        <w:spacing w:after="0" w:line="240" w:lineRule="auto"/>
      </w:pPr>
      <w:r>
        <w:continuationSeparator/>
      </w:r>
    </w:p>
  </w:footnote>
  <w:footnote w:type="continuationNotice" w:id="1">
    <w:p w14:paraId="0E3A9CDA" w14:textId="77777777" w:rsidR="00E534A6" w:rsidRDefault="00E53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FFF1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E79E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4.25pt" o:bullet="t">
        <v:imagedata r:id="rId1" o:title="2tire"/>
      </v:shape>
    </w:pict>
  </w:numPicBullet>
  <w:numPicBullet w:numPicBulletId="1">
    <w:pict>
      <v:shape id="_x0000_i1027" type="#_x0000_t75" style="width:16.5pt;height:11.25pt" o:bullet="t">
        <v:imagedata r:id="rId2" o:title="2tire"/>
      </v:shape>
    </w:pict>
  </w:numPicBullet>
  <w:numPicBullet w:numPicBulletId="2">
    <w:pict>
      <v:shape id="_x0000_i1028" type="#_x0000_t75" style="width:9.75pt;height:6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29562">
    <w:abstractNumId w:val="8"/>
  </w:num>
  <w:num w:numId="2" w16cid:durableId="87968233">
    <w:abstractNumId w:val="3"/>
  </w:num>
  <w:num w:numId="3" w16cid:durableId="1685745988">
    <w:abstractNumId w:val="2"/>
  </w:num>
  <w:num w:numId="4" w16cid:durableId="5182483">
    <w:abstractNumId w:val="1"/>
  </w:num>
  <w:num w:numId="5" w16cid:durableId="1211263158">
    <w:abstractNumId w:val="0"/>
  </w:num>
  <w:num w:numId="6" w16cid:durableId="804660166">
    <w:abstractNumId w:val="9"/>
  </w:num>
  <w:num w:numId="7" w16cid:durableId="1605384707">
    <w:abstractNumId w:val="7"/>
  </w:num>
  <w:num w:numId="8" w16cid:durableId="1132862838">
    <w:abstractNumId w:val="6"/>
  </w:num>
  <w:num w:numId="9" w16cid:durableId="483010053">
    <w:abstractNumId w:val="5"/>
  </w:num>
  <w:num w:numId="10" w16cid:durableId="1432166632">
    <w:abstractNumId w:val="4"/>
  </w:num>
  <w:num w:numId="11" w16cid:durableId="584074380">
    <w:abstractNumId w:val="11"/>
  </w:num>
  <w:num w:numId="12" w16cid:durableId="1236622704">
    <w:abstractNumId w:val="8"/>
    <w:lvlOverride w:ilvl="0">
      <w:startOverride w:val="1"/>
    </w:lvlOverride>
  </w:num>
  <w:num w:numId="13" w16cid:durableId="1502893965">
    <w:abstractNumId w:val="8"/>
    <w:lvlOverride w:ilvl="0">
      <w:startOverride w:val="1"/>
    </w:lvlOverride>
  </w:num>
  <w:num w:numId="14" w16cid:durableId="746225470">
    <w:abstractNumId w:val="8"/>
    <w:lvlOverride w:ilvl="0">
      <w:startOverride w:val="1"/>
    </w:lvlOverride>
  </w:num>
  <w:num w:numId="15" w16cid:durableId="2066025689">
    <w:abstractNumId w:val="3"/>
    <w:lvlOverride w:ilvl="0">
      <w:startOverride w:val="1"/>
    </w:lvlOverride>
  </w:num>
  <w:num w:numId="16" w16cid:durableId="180124773">
    <w:abstractNumId w:val="3"/>
    <w:lvlOverride w:ilvl="0">
      <w:startOverride w:val="1"/>
    </w:lvlOverride>
  </w:num>
  <w:num w:numId="17" w16cid:durableId="1203514604">
    <w:abstractNumId w:val="10"/>
  </w:num>
  <w:num w:numId="18" w16cid:durableId="2080638697">
    <w:abstractNumId w:val="8"/>
    <w:lvlOverride w:ilvl="0">
      <w:startOverride w:val="1"/>
    </w:lvlOverride>
  </w:num>
  <w:num w:numId="19" w16cid:durableId="1408771381">
    <w:abstractNumId w:val="12"/>
  </w:num>
  <w:num w:numId="20" w16cid:durableId="871649616">
    <w:abstractNumId w:val="8"/>
    <w:lvlOverride w:ilvl="0">
      <w:startOverride w:val="1"/>
    </w:lvlOverride>
  </w:num>
  <w:num w:numId="21" w16cid:durableId="1184324892">
    <w:abstractNumId w:val="8"/>
    <w:lvlOverride w:ilvl="0">
      <w:startOverride w:val="1"/>
    </w:lvlOverride>
  </w:num>
  <w:num w:numId="22" w16cid:durableId="665327955">
    <w:abstractNumId w:val="8"/>
    <w:lvlOverride w:ilvl="0">
      <w:startOverride w:val="1"/>
    </w:lvlOverride>
  </w:num>
  <w:num w:numId="23" w16cid:durableId="164072443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86E80"/>
    <w:rsid w:val="000900CB"/>
    <w:rsid w:val="000A4E09"/>
    <w:rsid w:val="000C2857"/>
    <w:rsid w:val="000C54F9"/>
    <w:rsid w:val="000D2CCA"/>
    <w:rsid w:val="000D71A1"/>
    <w:rsid w:val="000E2F9E"/>
    <w:rsid w:val="000F7978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96AC9"/>
    <w:rsid w:val="001B16A1"/>
    <w:rsid w:val="001C4FEF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164C"/>
    <w:rsid w:val="00231955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36F6A"/>
    <w:rsid w:val="003516F6"/>
    <w:rsid w:val="00355BB4"/>
    <w:rsid w:val="003562F2"/>
    <w:rsid w:val="0039222C"/>
    <w:rsid w:val="003A0D55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D4084"/>
    <w:rsid w:val="006E3172"/>
    <w:rsid w:val="006F1F28"/>
    <w:rsid w:val="006F7739"/>
    <w:rsid w:val="0074686A"/>
    <w:rsid w:val="007512AA"/>
    <w:rsid w:val="007514AF"/>
    <w:rsid w:val="00786F01"/>
    <w:rsid w:val="007A041C"/>
    <w:rsid w:val="007D14E5"/>
    <w:rsid w:val="007D1AE5"/>
    <w:rsid w:val="007D373A"/>
    <w:rsid w:val="007D6FB2"/>
    <w:rsid w:val="007E14D9"/>
    <w:rsid w:val="007F1F48"/>
    <w:rsid w:val="00811154"/>
    <w:rsid w:val="00811D09"/>
    <w:rsid w:val="00833D38"/>
    <w:rsid w:val="0083770F"/>
    <w:rsid w:val="00840B75"/>
    <w:rsid w:val="00851910"/>
    <w:rsid w:val="00853294"/>
    <w:rsid w:val="00864DB5"/>
    <w:rsid w:val="00890E83"/>
    <w:rsid w:val="008943D6"/>
    <w:rsid w:val="008C5EA5"/>
    <w:rsid w:val="008D43CF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60CC3"/>
    <w:rsid w:val="00A8570A"/>
    <w:rsid w:val="00AA5F99"/>
    <w:rsid w:val="00AA7816"/>
    <w:rsid w:val="00AF7223"/>
    <w:rsid w:val="00B10B43"/>
    <w:rsid w:val="00B10E60"/>
    <w:rsid w:val="00B341DD"/>
    <w:rsid w:val="00B35B87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E13885"/>
    <w:rsid w:val="00E472AE"/>
    <w:rsid w:val="00E51DBF"/>
    <w:rsid w:val="00E520A7"/>
    <w:rsid w:val="00E534A6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://www.mazovia.pl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https://mazovia.pl/pl/bip/zarzad/rejestr-uchwal-zarzadu/uchwala-47239523-zarzadu-wojewodztwa-mazowieckiego-z-dnia-2023-03-27.html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yperlink" Target="http://www.mazovia.pl" TargetMode="Externa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hyperlink" Target="mailto:ekocyrkularni@mazovia.pl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hyperlink" Target="mailto:iod@mazovia.pl" TargetMode="External" Id="rId24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urzad_marszalkowski@mazovia.pl" TargetMode="External" Id="rId23" /><Relationship Type="http://schemas.openxmlformats.org/officeDocument/2006/relationships/hyperlink" Target="mailto:gospodarka.odpadami@mazovia.pl" TargetMode="External" Id="rId10" /><Relationship Type="http://schemas.openxmlformats.org/officeDocument/2006/relationships/hyperlink" Target="https://forms.office.com/Pages/ResponsePage.aspx?id=LDhvXPcNZ02K7KEEMQQclbgShrMtcKJKlnfuTSQxtztUMkVCRURWS1ZJSVg2MTYzVlNNQkdOVFpUSC4u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justyna.kus@mazovia.pl" TargetMode="External" Id="rId22" /><Relationship Type="http://schemas.openxmlformats.org/officeDocument/2006/relationships/theme" Target="theme/theme1.xml" Id="rId27" /><Relationship Type="http://schemas.openxmlformats.org/officeDocument/2006/relationships/image" Target="/word/media/f69cda03-d14d-4835-a0fa-cdb7c01a04cf.jpeg" Id="Rbd00cfd1ea9548c9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Potrapeluk Daniel</dc:creator>
  <cp:lastModifiedBy>Żelarzewski Adam</cp:lastModifiedBy>
  <cp:revision>2</cp:revision>
  <dcterms:created xsi:type="dcterms:W3CDTF">2023-09-05T13:14:00Z</dcterms:created>
  <dcterms:modified xsi:type="dcterms:W3CDTF">2023-09-05T13:14:00Z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