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4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7413"/>
      </w:tblGrid>
      <w:tr>
        <w:trPr>
          <w:trHeight w:val="1977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73.95pt;height:75.2pt" o:ole="">
                  <v:imagedata r:id="rId3" o:title=""/>
                </v:shape>
                <o:OLEObject Type="Embed" ProgID="Unknown" ShapeID="ole_rId2" DrawAspect="Content" ObjectID="_1649663369" r:id="rId2"/>
              </w:objec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1132205</wp:posOffset>
                      </wp:positionV>
                      <wp:extent cx="4485640" cy="1270"/>
                      <wp:effectExtent l="0" t="0" r="0" b="0"/>
                      <wp:wrapNone/>
                      <wp:docPr id="1" name="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91440" cy="0"/>
                              </a:xfrm>
                              <a:prstGeom prst="line">
                                <a:avLst/>
                              </a:prstGeom>
                              <a:ln w="572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hape_0" from="-3.45pt,89.15pt" to="499.75pt,89.15pt" stroked="t" style="position:absolute">
                      <v:stroke color="black" weight="57240" joinstyle="round" endcap="flat"/>
                      <v:fill o:detectmouseclick="t" on="false"/>
                    </v:line>
                  </w:pict>
                </mc:Fallback>
              </mc:AlternateContent>
            </w:r>
          </w:p>
        </w:tc>
        <w:tc>
          <w:tcPr>
            <w:tcW w:w="7413" w:type="dxa"/>
            <w:tcBorders/>
            <w:shd w:fill="auto" w:val="clear"/>
          </w:tcPr>
          <w:p>
            <w:pPr>
              <w:pStyle w:val="Normal"/>
              <w:rPr>
                <w:rFonts w:ascii="Clarendon Condensed" w:hAnsi="Clarendon Condensed"/>
                <w:color w:val="008000"/>
                <w:sz w:val="4"/>
                <w:szCs w:val="4"/>
              </w:rPr>
            </w:pPr>
            <w:r>
              <w:rPr>
                <w:rFonts w:ascii="Clarendon Condensed" w:hAnsi="Clarendon Condensed"/>
                <w:color w:val="008000"/>
                <w:sz w:val="4"/>
                <w:szCs w:val="4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agwek1"/>
              <w:rPr>
                <w:rFonts w:ascii="Century" w:hAnsi="Century"/>
                <w:bCs/>
                <w:color w:val="3366FF"/>
                <w:sz w:val="32"/>
                <w:szCs w:val="32"/>
              </w:rPr>
            </w:pPr>
            <w:r>
              <w:rPr>
                <w:rFonts w:ascii="Century" w:hAnsi="Century"/>
                <w:bCs/>
                <w:color w:val="3366FF"/>
                <w:sz w:val="32"/>
                <w:szCs w:val="32"/>
              </w:rPr>
              <w:t xml:space="preserve">BIALSKI </w:t>
            </w:r>
          </w:p>
          <w:p>
            <w:pPr>
              <w:pStyle w:val="Nagwek1"/>
              <w:rPr>
                <w:rFonts w:ascii="Century" w:hAnsi="Century"/>
                <w:bCs/>
                <w:color w:val="3366FF"/>
                <w:sz w:val="32"/>
                <w:szCs w:val="32"/>
              </w:rPr>
            </w:pPr>
            <w:r>
              <w:rPr>
                <w:rFonts w:ascii="Century" w:hAnsi="Century"/>
                <w:bCs/>
                <w:color w:val="3366FF"/>
                <w:sz w:val="32"/>
                <w:szCs w:val="32"/>
              </w:rPr>
              <w:t xml:space="preserve">SZKOLNY   ZWIĄZEK </w:t>
            </w:r>
          </w:p>
          <w:p>
            <w:pPr>
              <w:pStyle w:val="Nagwek1"/>
              <w:rPr>
                <w:color w:val="008000"/>
                <w:sz w:val="52"/>
              </w:rPr>
            </w:pPr>
            <w:r>
              <w:rPr>
                <w:rFonts w:ascii="Century" w:hAnsi="Century"/>
                <w:bCs/>
                <w:color w:val="3366FF"/>
                <w:sz w:val="32"/>
                <w:szCs w:val="32"/>
              </w:rPr>
              <w:t>SPORTOWY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color w:val="000000"/>
          <w:sz w:val="22"/>
          <w:szCs w:val="22"/>
        </w:rPr>
        <w:t>ul. Piłsudskiego 38, 21-500 Biała Podlaska, tel.- fax. (83) 343-32-53, tel. kom. 501 051 533, NIP 537-17-37-157</w:t>
        <w:tab/>
      </w:r>
    </w:p>
    <w:p>
      <w:pPr>
        <w:pStyle w:val="Normal"/>
        <w:rPr/>
      </w:pPr>
      <w:r>
        <w:rPr>
          <w:color w:val="000000"/>
          <w:sz w:val="22"/>
          <w:szCs w:val="22"/>
        </w:rPr>
        <w:t xml:space="preserve">BS w Białej Podlaskiej- </w:t>
      </w:r>
      <w:r>
        <w:rPr>
          <w:sz w:val="22"/>
          <w:szCs w:val="22"/>
        </w:rPr>
        <w:t>Nr 42 8025 0007 0027 5017 2000 0010,</w:t>
      </w:r>
      <w:r>
        <w:rPr>
          <w:rFonts w:ascii="Garamond" w:hAnsi="Garamond"/>
        </w:rPr>
        <w:t xml:space="preserve"> </w:t>
        <w:tab/>
        <w:tab/>
      </w:r>
      <w:r>
        <w:rPr>
          <w:bCs/>
          <w:color w:val="0000FF"/>
        </w:rPr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  <w:t>Biała Podlaska, 15.02.2024r.</w:t>
      </w:r>
    </w:p>
    <w:p>
      <w:pPr>
        <w:pStyle w:val="Nagwek1"/>
        <w:rPr>
          <w:b/>
          <w:b/>
          <w:bCs/>
          <w:sz w:val="24"/>
        </w:rPr>
      </w:pPr>
      <w:r>
        <w:rPr>
          <w:b/>
          <w:bCs/>
          <w:sz w:val="24"/>
        </w:rPr>
        <w:t>Komunikat Końcowy</w:t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8"/>
        </w:rPr>
        <w:t xml:space="preserve">  </w:t>
      </w:r>
      <w:r>
        <w:rPr>
          <w:b w:val="false"/>
          <w:sz w:val="24"/>
        </w:rPr>
        <w:t>Finału Powiatu Bialskiego w Drużynowym Tenisie Stołowym dziewcząt i chłopców</w:t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 </w:t>
      </w:r>
      <w:r>
        <w:rPr>
          <w:b w:val="false"/>
          <w:sz w:val="24"/>
        </w:rPr>
        <w:t xml:space="preserve">Igrzyska Dzieci, przeprowadzonego w dniu 15.02.2024r. godz. 10.00 </w:t>
      </w:r>
    </w:p>
    <w:p>
      <w:pPr>
        <w:pStyle w:val="Nagwek6"/>
        <w:rPr>
          <w:b w:val="false"/>
          <w:b w:val="false"/>
          <w:sz w:val="24"/>
        </w:rPr>
      </w:pPr>
      <w:r>
        <w:rPr>
          <w:b w:val="false"/>
          <w:sz w:val="24"/>
        </w:rPr>
        <w:t xml:space="preserve">– </w:t>
      </w:r>
      <w:r>
        <w:rPr>
          <w:b w:val="false"/>
          <w:sz w:val="24"/>
        </w:rPr>
        <w:t>hala Szkoły Podstawowej w Sworach.</w:t>
      </w:r>
    </w:p>
    <w:p>
      <w:pPr>
        <w:pStyle w:val="Normal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p>
      <w:pPr>
        <w:pStyle w:val="Nagwek2"/>
        <w:jc w:val="center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agwek2"/>
        <w:jc w:val="center"/>
        <w:rPr>
          <w:b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Zawody finansowane ze środków Starostwa Powiatowego w Białej Podlaskiej.</w:t>
      </w:r>
    </w:p>
    <w:p>
      <w:pPr>
        <w:pStyle w:val="Nagwek2"/>
        <w:rPr>
          <w:b/>
          <w:b/>
          <w:bCs/>
          <w:sz w:val="8"/>
          <w:szCs w:val="8"/>
          <w:u w:val="single"/>
        </w:rPr>
      </w:pPr>
      <w:r>
        <w:rPr>
          <w:b/>
          <w:bCs/>
          <w:sz w:val="8"/>
          <w:szCs w:val="8"/>
          <w:u w:val="single"/>
        </w:rPr>
      </w:r>
    </w:p>
    <w:p>
      <w:pPr>
        <w:pStyle w:val="Nagwek2"/>
        <w:rPr>
          <w:b/>
          <w:b/>
          <w:bCs/>
          <w:sz w:val="24"/>
          <w:u w:val="single"/>
        </w:rPr>
      </w:pPr>
      <w:r>
        <w:rPr>
          <w:b/>
          <w:bCs/>
          <w:sz w:val="24"/>
          <w:u w:val="single"/>
        </w:rPr>
      </w:r>
    </w:p>
    <w:p>
      <w:pPr>
        <w:pStyle w:val="Nagwek2"/>
        <w:rPr>
          <w:sz w:val="24"/>
        </w:rPr>
      </w:pPr>
      <w:r>
        <w:rPr>
          <w:b/>
          <w:bCs/>
          <w:sz w:val="24"/>
          <w:u w:val="single"/>
        </w:rPr>
        <w:t>System gier:</w:t>
      </w:r>
      <w:r>
        <w:rPr>
          <w:sz w:val="24"/>
        </w:rPr>
        <w:t xml:space="preserve"> do trzech wygranych setów.</w:t>
      </w:r>
    </w:p>
    <w:p>
      <w:pPr>
        <w:pStyle w:val="Tretekstu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Tretekstu"/>
        <w:rPr>
          <w:b/>
          <w:b/>
          <w:u w:val="single"/>
        </w:rPr>
      </w:pPr>
      <w:r>
        <w:rPr>
          <w:b/>
          <w:u w:val="single"/>
        </w:rPr>
        <w:t>Kolejność rozgrywanych spotkań – dziewczęta: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2"/>
          <w:szCs w:val="22"/>
        </w:rPr>
      </w:pPr>
      <w:r>
        <w:rPr>
          <w:bCs/>
          <w:sz w:val="22"/>
          <w:szCs w:val="22"/>
        </w:rPr>
        <w:t>Szkoła Podstawowa w Rossoszu</w:t>
        <w:tab/>
        <w:tab/>
        <w:t>- Szkoła Podstawowa w Rokitnie</w:t>
        <w:tab/>
      </w:r>
      <w:r>
        <w:rPr>
          <w:b/>
          <w:bCs/>
          <w:sz w:val="22"/>
          <w:szCs w:val="22"/>
        </w:rPr>
        <w:t>0:3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Szkoła Podstawowa w Dobryniu Dużym </w:t>
        <w:tab/>
        <w:t>- Szkoła Podstawowa w Krzewicy</w:t>
        <w:tab/>
      </w:r>
      <w:r>
        <w:rPr>
          <w:b/>
          <w:bCs/>
          <w:sz w:val="22"/>
          <w:szCs w:val="22"/>
        </w:rPr>
        <w:t>3:0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Szkoła Podstawowa w Dobryniu Dużym</w:t>
        <w:tab/>
        <w:t>- Szkoła Podstawowa w Rokitnie</w:t>
        <w:tab/>
      </w:r>
      <w:r>
        <w:rPr>
          <w:b/>
          <w:bCs/>
          <w:sz w:val="22"/>
          <w:szCs w:val="22"/>
        </w:rPr>
        <w:t>1:3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8"/>
          <w:szCs w:val="8"/>
        </w:rPr>
      </w:pPr>
      <w:r>
        <w:rPr>
          <w:bCs/>
          <w:sz w:val="8"/>
          <w:szCs w:val="8"/>
        </w:rPr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Szkoła Podstawowa w Rossoszu</w:t>
        <w:tab/>
        <w:tab/>
        <w:t>- Szkoła Podstawowa w Krzewicy</w:t>
        <w:tab/>
      </w:r>
      <w:r>
        <w:rPr>
          <w:b/>
          <w:bCs/>
          <w:sz w:val="22"/>
          <w:szCs w:val="22"/>
        </w:rPr>
        <w:t>3:0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Szkoła Podstawowa w Dobryniu Dużym</w:t>
        <w:tab/>
        <w:t>- Szkoła Podstawowa w Rossoszu</w:t>
        <w:tab/>
      </w:r>
      <w:r>
        <w:rPr>
          <w:b/>
          <w:bCs/>
          <w:sz w:val="22"/>
          <w:szCs w:val="22"/>
        </w:rPr>
        <w:t>1:3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kolejność miejsc – dziewczęta 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left="1309" w:hanging="1309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I miejsce </w:t>
      </w:r>
      <w:r>
        <w:rPr>
          <w:b/>
          <w:sz w:val="22"/>
          <w:szCs w:val="22"/>
        </w:rPr>
        <w:t xml:space="preserve"> Szkoła Podstawowa w Rokitnie</w:t>
        <w:tab/>
        <w:tab/>
        <w:t>- opiekun Tomasz Nowicki</w:t>
        <w:tab/>
        <w:t>- awans do rejonu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>
        <w:rPr>
          <w:sz w:val="22"/>
          <w:szCs w:val="22"/>
        </w:rPr>
        <w:t xml:space="preserve"> </w:t>
        <w:tab/>
      </w:r>
      <w:r>
        <w:rPr>
          <w:b/>
          <w:sz w:val="22"/>
          <w:szCs w:val="22"/>
        </w:rPr>
        <w:t xml:space="preserve">    Szkoła Podstawowa w Rossoszu</w:t>
        <w:tab/>
        <w:tab/>
        <w:t xml:space="preserve">- opiekun Jerzy Koprianiuk  </w:t>
        <w:tab/>
        <w:t>- awans do rejonu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III</w:t>
        <w:tab/>
        <w:t xml:space="preserve">    Szkoła Podstawowa w Dobryniu Dużym</w:t>
        <w:tab/>
        <w:t>- opiekun Marzena Niedźwiedź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IV</w:t>
        <w:tab/>
        <w:t xml:space="preserve">    Szkoła Podstawowa w Krzewicy</w:t>
        <w:tab/>
        <w:tab/>
        <w:t>- opiekun Adami Iwanejko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Tretekstu"/>
        <w:rPr>
          <w:b/>
          <w:b/>
          <w:u w:val="single"/>
        </w:rPr>
      </w:pPr>
      <w:r>
        <w:rPr>
          <w:b/>
          <w:u w:val="single"/>
        </w:rPr>
        <w:t>Kolejność rozgrywanych spotkań – chłopcy: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Szkoła Podstawowa w Neplach</w:t>
        <w:tab/>
        <w:t xml:space="preserve"> </w:t>
        <w:tab/>
        <w:t>- Szkoła Podstawowa w Polubiczach</w:t>
        <w:tab/>
      </w:r>
      <w:r>
        <w:rPr>
          <w:b/>
          <w:bCs/>
          <w:sz w:val="22"/>
          <w:szCs w:val="22"/>
        </w:rPr>
        <w:t>0:3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Szkoła Podstawowa w Tłuśćcu</w:t>
        <w:tab/>
        <w:tab/>
        <w:t>- Szkoła Podstawowa w Rokitnie</w:t>
        <w:tab/>
      </w:r>
      <w:r>
        <w:rPr>
          <w:b/>
          <w:bCs/>
          <w:sz w:val="22"/>
          <w:szCs w:val="22"/>
        </w:rPr>
        <w:t>3:0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Szkoła Podstawowa w Tłuśćcu</w:t>
        <w:tab/>
        <w:tab/>
        <w:t>- Szkoła Podstawowa w Polubiczach</w:t>
        <w:tab/>
      </w:r>
      <w:r>
        <w:rPr>
          <w:b/>
          <w:bCs/>
          <w:sz w:val="22"/>
          <w:szCs w:val="22"/>
        </w:rPr>
        <w:t>1:3</w:t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8"/>
          <w:szCs w:val="8"/>
        </w:rPr>
      </w:pPr>
      <w:r>
        <w:rPr>
          <w:bCs/>
          <w:sz w:val="8"/>
          <w:szCs w:val="8"/>
        </w:rPr>
      </w:r>
    </w:p>
    <w:p>
      <w:pPr>
        <w:pStyle w:val="Normal"/>
        <w:tabs>
          <w:tab w:val="clear" w:pos="708"/>
          <w:tab w:val="left" w:pos="0" w:leader="none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Szkoła Podstawowa w Neplach</w:t>
        <w:tab/>
        <w:tab/>
        <w:t>- Szkoła Podstawowa w Rokitnie</w:t>
        <w:tab/>
      </w:r>
      <w:r>
        <w:rPr>
          <w:b/>
          <w:bCs/>
          <w:sz w:val="22"/>
          <w:szCs w:val="22"/>
        </w:rPr>
        <w:t>3:0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bCs/>
          <w:sz w:val="22"/>
          <w:szCs w:val="22"/>
        </w:rPr>
      </w:pPr>
      <w:r>
        <w:rPr>
          <w:bCs/>
          <w:sz w:val="22"/>
          <w:szCs w:val="22"/>
        </w:rPr>
        <w:t>Szkoła Podstawowa w Neplach</w:t>
        <w:tab/>
        <w:tab/>
        <w:t>- Szkoła Podstawowa w Tłuśćcu</w:t>
        <w:tab/>
      </w:r>
      <w:r>
        <w:rPr>
          <w:b/>
          <w:bCs/>
          <w:sz w:val="22"/>
          <w:szCs w:val="22"/>
        </w:rPr>
        <w:t>0:3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  <w:t>kolejność miejsc – chłopcy: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left="1309" w:hanging="1309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I miejsce Szkoła Podstawowa w Polubiczach</w:t>
        <w:tab/>
        <w:t xml:space="preserve">- </w:t>
      </w:r>
      <w:r>
        <w:rPr>
          <w:b/>
          <w:sz w:val="22"/>
          <w:szCs w:val="22"/>
        </w:rPr>
        <w:t>opiekun Grzegorz Wawryniuk</w:t>
        <w:tab/>
        <w:t>- awans do rejonu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>II</w:t>
      </w:r>
      <w:r>
        <w:rPr>
          <w:b/>
          <w:sz w:val="22"/>
          <w:szCs w:val="22"/>
        </w:rPr>
        <w:t xml:space="preserve"> </w:t>
        <w:tab/>
        <w:t xml:space="preserve">    Szkoła Podstawowa w Tłuśćcu</w:t>
        <w:tab/>
        <w:t>- opiekun Krzysztof Jędruchniewicz</w:t>
        <w:tab/>
        <w:t>- awans do rejonu</w: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III</w:t>
      </w:r>
      <w:r>
        <w:rPr>
          <w:sz w:val="22"/>
          <w:szCs w:val="22"/>
        </w:rPr>
        <w:t xml:space="preserve"> </w:t>
        <w:tab/>
        <w:t xml:space="preserve">    Szkoła Podstawowa w Neplach</w:t>
        <w:tab/>
        <w:t xml:space="preserve">- opiekun Andrzej Haponiuk </w:t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IV</w:t>
      </w:r>
      <w:r>
        <w:rPr>
          <w:sz w:val="22"/>
          <w:szCs w:val="22"/>
        </w:rPr>
        <w:tab/>
        <w:t xml:space="preserve">    Szkoła Podstawowa w Rokitnie</w:t>
        <w:tab/>
        <w:t>- opiekun Tomasz Nowicki</w:t>
      </w:r>
    </w:p>
    <w:p>
      <w:pPr>
        <w:pStyle w:val="BodyText3"/>
        <w:spacing w:before="0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3"/>
        <w:spacing w:before="0" w:after="0"/>
        <w:rPr>
          <w:bCs/>
          <w:sz w:val="24"/>
          <w:szCs w:val="24"/>
        </w:rPr>
      </w:pPr>
      <w:r>
        <w:rPr>
          <w:bCs/>
          <w:sz w:val="24"/>
          <w:szCs w:val="24"/>
        </w:rPr>
        <w:t>Puchar Starosty Powiatu Bialskiego otrzymała drużyna:</w:t>
      </w:r>
    </w:p>
    <w:p>
      <w:pPr>
        <w:pStyle w:val="BodyText3"/>
        <w:spacing w:before="0" w:after="0"/>
        <w:rPr>
          <w:bCs/>
          <w:sz w:val="12"/>
          <w:szCs w:val="12"/>
        </w:rPr>
      </w:pPr>
      <w:r>
        <w:rPr>
          <w:bCs/>
          <w:sz w:val="12"/>
          <w:szCs w:val="12"/>
        </w:rPr>
      </w:r>
    </w:p>
    <w:p>
      <w:pPr>
        <w:pStyle w:val="BodyText3"/>
        <w:spacing w:before="0" w:after="0"/>
        <w:ind w:left="6804" w:hanging="6804"/>
        <w:rPr>
          <w:b/>
          <w:b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- dziewcząt</w:t>
      </w:r>
      <w:r>
        <w:rPr>
          <w:b/>
          <w:bCs/>
          <w:sz w:val="24"/>
          <w:szCs w:val="24"/>
        </w:rPr>
        <w:t xml:space="preserve"> ze Szkoły Podstawowej w Rokitnie </w:t>
      </w:r>
      <w:r>
        <w:rPr>
          <w:sz w:val="24"/>
          <w:szCs w:val="24"/>
        </w:rPr>
        <w:t>w składzie:</w:t>
      </w:r>
      <w:r>
        <w:rPr>
          <w:b/>
          <w:sz w:val="24"/>
          <w:szCs w:val="24"/>
        </w:rPr>
        <w:t xml:space="preserve"> Drabik Aleksandra, Rozwód Malwina.</w:t>
      </w:r>
    </w:p>
    <w:p>
      <w:pPr>
        <w:pStyle w:val="BodyText3"/>
        <w:spacing w:before="0" w:after="0"/>
        <w:ind w:left="6804" w:hanging="1140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BodyText3"/>
        <w:spacing w:before="0" w:after="0"/>
        <w:ind w:left="6804" w:hanging="6804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- chłopców</w:t>
      </w:r>
      <w:r>
        <w:rPr>
          <w:b/>
          <w:bCs/>
          <w:sz w:val="24"/>
          <w:szCs w:val="24"/>
        </w:rPr>
        <w:t xml:space="preserve"> ze Szkoły Podstawowej w Polubiczach </w:t>
      </w:r>
      <w:r>
        <w:rPr>
          <w:bCs/>
          <w:sz w:val="24"/>
          <w:szCs w:val="24"/>
        </w:rPr>
        <w:t>w składzie</w:t>
      </w:r>
      <w:r>
        <w:rPr>
          <w:b/>
          <w:bCs/>
          <w:sz w:val="24"/>
          <w:szCs w:val="24"/>
        </w:rPr>
        <w:t>: Jakubiuk Krystian, Kolejko Ksawery.</w:t>
      </w:r>
    </w:p>
    <w:p>
      <w:pPr>
        <w:pStyle w:val="BodyText3"/>
        <w:spacing w:before="0" w:after="0"/>
        <w:ind w:left="708" w:hanging="708"/>
        <w:rPr>
          <w:b/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</w:r>
    </w:p>
    <w:p>
      <w:pPr>
        <w:pStyle w:val="BodyText3"/>
        <w:spacing w:before="0" w:after="0"/>
        <w:ind w:left="708" w:hanging="708"/>
        <w:rPr>
          <w:bCs/>
          <w:sz w:val="24"/>
          <w:szCs w:val="24"/>
        </w:rPr>
      </w:pPr>
      <w:r>
        <w:rPr>
          <w:bCs/>
          <w:sz w:val="22"/>
          <w:szCs w:val="22"/>
        </w:rPr>
        <w:t>Awans do</w:t>
      </w:r>
      <w:r>
        <w:rPr>
          <w:bCs/>
          <w:sz w:val="24"/>
          <w:szCs w:val="24"/>
        </w:rPr>
        <w:t xml:space="preserve"> rejonu po dwie drużyny w kategorii dziewcząt i chłopców.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Pozostałe drużyny otrzymały</w:t>
      </w:r>
    </w:p>
    <w:p>
      <w:pPr>
        <w:pStyle w:val="BodyText3"/>
        <w:spacing w:before="0" w:after="0"/>
        <w:ind w:left="708" w:hanging="708"/>
        <w:rPr>
          <w:bCs/>
          <w:sz w:val="24"/>
          <w:szCs w:val="24"/>
        </w:rPr>
      </w:pPr>
      <w:r>
        <w:rPr>
          <w:bCs/>
          <w:sz w:val="24"/>
          <w:szCs w:val="24"/>
        </w:rPr>
        <w:t>pamiątkowe dyplomy.</w:t>
      </w:r>
    </w:p>
    <w:p>
      <w:pPr>
        <w:pStyle w:val="BodyText2"/>
        <w:rPr>
          <w:b w:val="false"/>
          <w:b w:val="false"/>
          <w:i w:val="false"/>
          <w:i w:val="false"/>
          <w:iCs w:val="false"/>
          <w:sz w:val="22"/>
          <w:szCs w:val="22"/>
          <w:u w:val="single"/>
        </w:rPr>
      </w:pPr>
      <w:r>
        <w:rPr>
          <w:b w:val="false"/>
          <w:i w:val="false"/>
          <w:iCs w:val="false"/>
          <w:sz w:val="22"/>
          <w:szCs w:val="22"/>
          <w:u w:val="single"/>
        </w:rPr>
      </w:r>
    </w:p>
    <w:p>
      <w:pPr>
        <w:pStyle w:val="BodyText2"/>
        <w:jc w:val="center"/>
        <w:rPr>
          <w:i w:val="false"/>
          <w:i w:val="false"/>
          <w:iCs w:val="false"/>
          <w:sz w:val="32"/>
          <w:szCs w:val="32"/>
          <w:u w:val="single"/>
        </w:rPr>
      </w:pPr>
      <w:r>
        <w:rPr>
          <w:i w:val="false"/>
          <w:iCs w:val="false"/>
          <w:sz w:val="32"/>
          <w:szCs w:val="32"/>
          <w:u w:val="single"/>
        </w:rPr>
        <w:t>Rejon w dniu 2</w:t>
      </w:r>
      <w:r>
        <w:rPr>
          <w:i w:val="false"/>
          <w:iCs w:val="false"/>
          <w:sz w:val="32"/>
          <w:szCs w:val="32"/>
          <w:u w:val="single"/>
        </w:rPr>
        <w:t>1</w:t>
      </w:r>
      <w:r>
        <w:rPr>
          <w:i w:val="false"/>
          <w:iCs w:val="false"/>
          <w:sz w:val="32"/>
          <w:szCs w:val="32"/>
          <w:u w:val="single"/>
        </w:rPr>
        <w:t>.02.2024r. godz. 10.00 - hala SP w Rokitnie.</w:t>
      </w:r>
    </w:p>
    <w:p>
      <w:pPr>
        <w:pStyle w:val="BodyText2"/>
        <w:jc w:val="center"/>
        <w:rPr>
          <w:i w:val="false"/>
          <w:i w:val="false"/>
          <w:iCs w:val="false"/>
          <w:sz w:val="36"/>
          <w:szCs w:val="36"/>
          <w:u w:val="single"/>
        </w:rPr>
      </w:pPr>
      <w:r>
        <w:rPr>
          <w:i w:val="false"/>
          <w:iCs w:val="false"/>
          <w:sz w:val="36"/>
          <w:szCs w:val="36"/>
          <w:u w:val="single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Rejestracja na zawody obowiązkowo w SRS.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Bardzo  prosimy o systematyczne śledzenie zmian terminów rozgrywania finałów w systemie rejestracyjnym szkół.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 xml:space="preserve">Przestrzeganie  terminu oraz godziny zgłoszenia do SRS drużyny uczestniczącej w rozgrywkach. Po jego upływie proszę nie dzwonić o otwarcie systemu to ułatwi nam współpracę.  </w:t>
      </w:r>
    </w:p>
    <w:p>
      <w:pPr>
        <w:pStyle w:val="Normal"/>
        <w:ind w:firstLine="709"/>
        <w:rPr>
          <w:b/>
          <w:b/>
        </w:rPr>
      </w:pPr>
      <w:r>
        <w:rPr>
          <w:b/>
        </w:rPr>
        <w:t>Zmiany wprowadzone do systemu są obowiązujące.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08"/>
        <w:rPr>
          <w:bCs/>
          <w:iCs/>
        </w:rPr>
      </w:pP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bCs/>
          <w:iCs/>
        </w:rPr>
        <w:t>Przypominamy o obowiązku posiadania listy imiennej zawodników podpisanej przez Dyrektora Szkoły, aktualnej legitymacji szkolnej, kserokopii wpłaty wpisowego.</w:t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cs="Arial" w:ascii="ZurichCalligraphic" w:hAnsi="ZurichCalligraphic"/>
          <w:i/>
        </w:rPr>
        <w:t>Bialski Szkolny Związek Sportowy dziękuje Dyrekcji Szkoły Podstawowej w Sworach 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ascii="ZurichCalligraphic" w:hAnsi="ZurichCalligraphic"/>
          <w:i/>
          <w:sz w:val="28"/>
          <w:szCs w:val="28"/>
        </w:rPr>
        <w:tab/>
        <w:tab/>
        <w:tab/>
        <w:tab/>
        <w:tab/>
        <w:tab/>
      </w:r>
      <w:r>
        <w:rPr>
          <w:rFonts w:ascii="ZurichCalligraphic" w:hAnsi="ZurichCalligraphic"/>
          <w:i/>
        </w:rPr>
        <w:tab/>
        <w:tab/>
        <w:tab/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ascii="ZurichCalligraphic" w:hAnsi="ZurichCalligraphic"/>
          <w:i/>
        </w:rPr>
      </w:r>
    </w:p>
    <w:p>
      <w:pPr>
        <w:pStyle w:val="Normal"/>
        <w:ind w:left="7080" w:firstLine="708"/>
        <w:rPr/>
      </w:pPr>
      <w:r>
        <w:rPr>
          <w:rFonts w:ascii="ZurichCalligraphic" w:hAnsi="ZurichCalligraphic"/>
          <w:i/>
        </w:rPr>
        <w:t>Stanisław Polaczuk</w:t>
      </w:r>
    </w:p>
    <w:sectPr>
      <w:type w:val="nextPage"/>
      <w:pgSz w:w="11906" w:h="16838"/>
      <w:pgMar w:left="851" w:right="851" w:header="0" w:top="454" w:footer="0" w:bottom="51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Century">
    <w:charset w:val="ee"/>
    <w:family w:val="roman"/>
    <w:pitch w:val="variable"/>
  </w:font>
  <w:font w:name="Garamond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3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3f0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4e3f05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4e3f05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4e3f05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4e3f05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4e3f05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4e3f05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4e3f05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4e3f05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Łącze internetowe"/>
    <w:basedOn w:val="DefaultParagraphFont"/>
    <w:rsid w:val="004e3f05"/>
    <w:rPr>
      <w:color w:val="0000FF"/>
      <w:u w:val="single"/>
    </w:rPr>
  </w:style>
  <w:style w:type="character" w:styleId="TekstpodstawowyZnak" w:customStyle="1">
    <w:name w:val="Tekst podstawowy Znak"/>
    <w:basedOn w:val="DefaultParagraphFont"/>
    <w:link w:val="Tekstpodstawowy"/>
    <w:qFormat/>
    <w:rsid w:val="004e3f05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4e3f05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4e3f05"/>
    <w:pPr/>
    <w:rPr>
      <w:b/>
      <w:bCs/>
      <w:i/>
      <w:iCs/>
    </w:rPr>
  </w:style>
  <w:style w:type="paragraph" w:styleId="BodyText3">
    <w:name w:val="Body Text 3"/>
    <w:basedOn w:val="Normal"/>
    <w:link w:val="Tekstpodstawowy3Znak"/>
    <w:qFormat/>
    <w:rsid w:val="004e3f05"/>
    <w:pPr>
      <w:spacing w:before="0" w:after="120"/>
    </w:pPr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LibreOffice/6.3.0.4$Windows_X86_64 LibreOffice_project/057fc023c990d676a43019934386b85b21a9ee99</Application>
  <Pages>2</Pages>
  <Words>432</Words>
  <Characters>2631</Characters>
  <CharactersWithSpaces>3101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2022-03-07T10:00:00Z</dcterms:created>
  <dc:creator>admin</dc:creator>
  <dc:description/>
  <dc:language>pl-PL</dc:language>
  <cp:lastModifiedBy/>
  <cp:lastPrinted>2024-02-16T13:14:52Z</cp:lastPrinted>
  <dcterms:modified xsi:type="dcterms:W3CDTF">2024-02-16T13:15:49Z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