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C" w:rsidRDefault="00AC563C" w:rsidP="00AC563C">
      <w:pPr>
        <w:pStyle w:val="Nagwek1"/>
        <w:spacing w:after="89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AC563C">
        <w:rPr>
          <w:rFonts w:asciiTheme="minorHAnsi" w:hAnsiTheme="minorHAnsi" w:cstheme="minorHAnsi"/>
          <w:color w:val="auto"/>
          <w:szCs w:val="24"/>
        </w:rPr>
        <w:t>Harmonogram czynności w postępowaniu rekrutacyjnym oraz w postępowaniu uzupełniającym na rok szkolny 2024/2025 dla klas pierwszych publicznych szkół podstawowych, dla których organem prowadzącym jest Gmina Lidzbark</w:t>
      </w:r>
    </w:p>
    <w:p w:rsidR="00AC563C" w:rsidRPr="00AC563C" w:rsidRDefault="00AC563C" w:rsidP="00AC563C">
      <w:pPr>
        <w:rPr>
          <w:lang w:eastAsia="pl-PL"/>
        </w:rPr>
      </w:pPr>
    </w:p>
    <w:tbl>
      <w:tblPr>
        <w:tblStyle w:val="TableGrid"/>
        <w:tblW w:w="14933" w:type="dxa"/>
        <w:tblInd w:w="-150" w:type="dxa"/>
        <w:tblCellMar>
          <w:top w:w="9" w:type="dxa"/>
          <w:left w:w="41" w:type="dxa"/>
          <w:right w:w="41" w:type="dxa"/>
        </w:tblCellMar>
        <w:tblLook w:val="04A0"/>
      </w:tblPr>
      <w:tblGrid>
        <w:gridCol w:w="450"/>
        <w:gridCol w:w="10089"/>
        <w:gridCol w:w="2441"/>
        <w:gridCol w:w="1953"/>
      </w:tblGrid>
      <w:tr w:rsidR="00AC563C" w:rsidRPr="00B24B2F" w:rsidTr="0004220C">
        <w:trPr>
          <w:trHeight w:val="9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left="77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L.p. </w:t>
            </w:r>
          </w:p>
        </w:tc>
        <w:tc>
          <w:tcPr>
            <w:tcW w:w="10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right="120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Rodzaj czynności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after="16"/>
              <w:ind w:right="3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Termin w </w:t>
            </w:r>
          </w:p>
          <w:p w:rsidR="00AC563C" w:rsidRPr="00B24B2F" w:rsidRDefault="00AC563C" w:rsidP="000422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postępowaniu rekrutacyjnym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firstLine="14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Termin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                             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w postępowaniu uzupełniającym </w:t>
            </w:r>
          </w:p>
        </w:tc>
      </w:tr>
      <w:tr w:rsidR="00AC563C" w:rsidRPr="00B24B2F" w:rsidTr="0004220C">
        <w:trPr>
          <w:trHeight w:val="101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left="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0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line="269" w:lineRule="auto"/>
              <w:ind w:right="339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Złożenie wniosku o przyjęcie do klasy I publicznej szkoły podstawowej wraz z dokumentami potwierdzającymi spełnianie przez kandydata warunków lub kryteriów branych pod uwagę w postępowaniu rekrutacyjnym. </w:t>
            </w:r>
          </w:p>
          <w:p w:rsidR="00AC563C" w:rsidRPr="00667F65" w:rsidRDefault="00AC563C" w:rsidP="0004220C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after="16"/>
              <w:ind w:left="84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</w:rPr>
              <w:t>15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</w:t>
            </w:r>
          </w:p>
          <w:p w:rsidR="00AC563C" w:rsidRPr="00667F65" w:rsidRDefault="00AC563C" w:rsidP="0004220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>
              <w:rPr>
                <w:rFonts w:eastAsia="Times New Roman" w:cstheme="minorHAnsi"/>
                <w:sz w:val="20"/>
                <w:szCs w:val="20"/>
              </w:rPr>
              <w:t>26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do godz.l5</w:t>
            </w:r>
            <w:r w:rsidRPr="00B24B2F">
              <w:rPr>
                <w:rFonts w:eastAsia="Times New Roman" w:cstheme="minorHAnsi"/>
                <w:sz w:val="20"/>
                <w:szCs w:val="20"/>
                <w:u w:val="single" w:color="000000"/>
                <w:vertAlign w:val="superscript"/>
              </w:rPr>
              <w:t>00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</w:rPr>
              <w:t>29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.04.202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</w:t>
            </w:r>
          </w:p>
          <w:p w:rsidR="00AC563C" w:rsidRPr="00667F65" w:rsidRDefault="00AC563C" w:rsidP="0004220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>
              <w:rPr>
                <w:rFonts w:eastAsia="Times New Roman" w:cstheme="minorHAnsi"/>
                <w:sz w:val="20"/>
                <w:szCs w:val="20"/>
              </w:rPr>
              <w:t>10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do godz.l5</w:t>
            </w:r>
            <w:r w:rsidRPr="00B24B2F">
              <w:rPr>
                <w:rFonts w:eastAsia="Times New Roman" w:cstheme="minorHAnsi"/>
                <w:sz w:val="20"/>
                <w:szCs w:val="20"/>
                <w:u w:val="single" w:color="000000"/>
                <w:vertAlign w:val="superscript"/>
              </w:rPr>
              <w:t>00</w:t>
            </w:r>
          </w:p>
        </w:tc>
      </w:tr>
      <w:tr w:rsidR="00AC563C" w:rsidRPr="00B24B2F" w:rsidTr="0004220C">
        <w:trPr>
          <w:trHeight w:val="8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left="2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0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line="255" w:lineRule="auto"/>
              <w:ind w:right="96" w:firstLine="7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Przeprowadzenie prób sprawności fizycznej,  o których mowa w art. 137 ust. 1 </w:t>
            </w:r>
            <w:proofErr w:type="spellStart"/>
            <w:r w:rsidRPr="00B24B2F">
              <w:rPr>
                <w:rFonts w:eastAsia="Times New Roman" w:cstheme="minorHAnsi"/>
                <w:sz w:val="20"/>
                <w:szCs w:val="20"/>
              </w:rPr>
              <w:t>pkt</w:t>
            </w:r>
            <w:proofErr w:type="spellEnd"/>
            <w:r w:rsidRPr="00B24B2F">
              <w:rPr>
                <w:rFonts w:eastAsia="Times New Roman" w:cstheme="minorHAnsi"/>
                <w:sz w:val="20"/>
                <w:szCs w:val="20"/>
              </w:rPr>
              <w:t xml:space="preserve"> 3 ustawy z dnia 14 grudnia 2016 r. - Prawo oświatowe (dotyczy oddziałów sportowych). </w:t>
            </w:r>
          </w:p>
          <w:p w:rsidR="00AC563C" w:rsidRPr="00B24B2F" w:rsidRDefault="00AC563C" w:rsidP="0004220C">
            <w:pPr>
              <w:ind w:left="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</w:rPr>
              <w:t>29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do </w:t>
            </w:r>
            <w:r>
              <w:rPr>
                <w:rFonts w:eastAsia="Times New Roman" w:cstheme="minorHAnsi"/>
                <w:sz w:val="20"/>
                <w:szCs w:val="20"/>
              </w:rPr>
              <w:t>10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do 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</w:t>
            </w:r>
          </w:p>
        </w:tc>
      </w:tr>
      <w:tr w:rsidR="00AC563C" w:rsidRPr="00B24B2F" w:rsidTr="0004220C">
        <w:trPr>
          <w:trHeight w:val="8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left="2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0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Podanie do publicznej wiadomości przez komisję rekrutacyjną listy kandydatów, którzy uzyskali pozytywne wyniki prób sprawności fizycznej, o których mowa w art. 137 ust. 1 </w:t>
            </w:r>
            <w:proofErr w:type="spellStart"/>
            <w:r w:rsidRPr="00B24B2F">
              <w:rPr>
                <w:rFonts w:eastAsia="Times New Roman" w:cstheme="minorHAnsi"/>
                <w:sz w:val="20"/>
                <w:szCs w:val="20"/>
              </w:rPr>
              <w:t>pkt</w:t>
            </w:r>
            <w:proofErr w:type="spellEnd"/>
            <w:r w:rsidRPr="00B24B2F">
              <w:rPr>
                <w:rFonts w:eastAsia="Times New Roman" w:cstheme="minorHAnsi"/>
                <w:sz w:val="20"/>
                <w:szCs w:val="20"/>
              </w:rPr>
              <w:t xml:space="preserve"> 3 ustawy z dnia 14 grudnia 2016 r. - Prawo oświatowe (dotyczy oddziałów sportowych).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after="13"/>
              <w:ind w:left="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 </w:t>
            </w:r>
          </w:p>
          <w:p w:rsidR="00AC563C" w:rsidRPr="00B24B2F" w:rsidRDefault="00AC563C" w:rsidP="0004220C">
            <w:pPr>
              <w:ind w:left="1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>do  godz.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  <w:u w:val="single" w:color="000000"/>
                <w:vertAlign w:val="superscript"/>
              </w:rPr>
              <w:t>00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after="1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 </w:t>
            </w:r>
          </w:p>
          <w:p w:rsidR="00AC563C" w:rsidRPr="00B24B2F" w:rsidRDefault="00AC563C" w:rsidP="0004220C">
            <w:pPr>
              <w:ind w:left="1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>do godz.l5</w:t>
            </w:r>
            <w:r w:rsidRPr="00B24B2F">
              <w:rPr>
                <w:rFonts w:eastAsia="Times New Roman" w:cstheme="minorHAnsi"/>
                <w:sz w:val="20"/>
                <w:szCs w:val="20"/>
                <w:u w:val="single" w:color="000000"/>
                <w:vertAlign w:val="superscript"/>
              </w:rPr>
              <w:t>00</w:t>
            </w:r>
          </w:p>
        </w:tc>
      </w:tr>
      <w:tr w:rsidR="00AC563C" w:rsidRPr="00B24B2F" w:rsidTr="0004220C">
        <w:trPr>
          <w:trHeight w:val="124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left="2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0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after="39" w:line="241" w:lineRule="auto"/>
              <w:ind w:right="69" w:firstLine="7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Weryfikacja przez komisję rekrutacyjną wniosków o przyjęcie do klasy I publicznej szkoły podstawowej i dokumentów potwierdzających spełnianie przez kandydata warunków lub kryteriów branych pod uwagę  w postępowaniu rekrutacyjnym, w tym dokonanie przez przewodniczącego komisji rekrutacyjnej czynności, o których mowa w art. 150 ust.7 ustawy z dnia 14 grudnia 2016 r. - Prawo oświatowe. </w:t>
            </w:r>
          </w:p>
          <w:p w:rsidR="00AC563C" w:rsidRPr="00B24B2F" w:rsidRDefault="00AC563C" w:rsidP="0004220C">
            <w:pPr>
              <w:ind w:left="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63C" w:rsidRDefault="00AC563C" w:rsidP="0004220C">
            <w:pPr>
              <w:ind w:left="84"/>
              <w:rPr>
                <w:rFonts w:eastAsia="Times New Roman"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</w:rPr>
              <w:t>14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</w:t>
            </w:r>
          </w:p>
          <w:p w:rsidR="00AC563C" w:rsidRPr="00A1429B" w:rsidRDefault="00AC563C" w:rsidP="0004220C">
            <w:pPr>
              <w:ind w:left="84"/>
              <w:rPr>
                <w:rFonts w:cstheme="minorHAnsi"/>
                <w:b/>
                <w:bCs/>
                <w:sz w:val="20"/>
                <w:szCs w:val="20"/>
              </w:rPr>
            </w:pPr>
            <w:r w:rsidRPr="00A1429B">
              <w:rPr>
                <w:rFonts w:cstheme="minorHAnsi"/>
                <w:b/>
                <w:bCs/>
                <w:sz w:val="20"/>
                <w:szCs w:val="20"/>
              </w:rPr>
              <w:t>do godz. 10:00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left="82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8.05.202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</w:t>
            </w:r>
          </w:p>
        </w:tc>
      </w:tr>
      <w:tr w:rsidR="00AC563C" w:rsidRPr="00B24B2F" w:rsidTr="0004220C">
        <w:trPr>
          <w:trHeight w:val="61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left="2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0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CF1DEC" w:rsidRDefault="00AC563C" w:rsidP="0004220C">
            <w:pPr>
              <w:spacing w:line="237" w:lineRule="auto"/>
              <w:ind w:left="7" w:hanging="7"/>
              <w:rPr>
                <w:rFonts w:eastAsia="Times New Roman"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left="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 </w:t>
            </w:r>
          </w:p>
          <w:p w:rsidR="00AC563C" w:rsidRPr="00B24B2F" w:rsidRDefault="00AC563C" w:rsidP="0004220C">
            <w:pPr>
              <w:ind w:left="4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>do godz.l5</w:t>
            </w:r>
            <w:r w:rsidRPr="00B24B2F">
              <w:rPr>
                <w:rFonts w:eastAsia="Times New Roman" w:cstheme="minorHAnsi"/>
                <w:sz w:val="20"/>
                <w:szCs w:val="20"/>
                <w:u w:val="single" w:color="000000"/>
                <w:vertAlign w:val="superscript"/>
              </w:rPr>
              <w:t>00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4 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r.  </w:t>
            </w:r>
          </w:p>
          <w:p w:rsidR="00AC563C" w:rsidRPr="00B24B2F" w:rsidRDefault="00AC563C" w:rsidP="0004220C">
            <w:pPr>
              <w:ind w:left="1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>do godz.l5</w:t>
            </w:r>
            <w:r w:rsidRPr="00B24B2F">
              <w:rPr>
                <w:rFonts w:eastAsia="Times New Roman" w:cstheme="minorHAnsi"/>
                <w:sz w:val="20"/>
                <w:szCs w:val="20"/>
                <w:u w:val="single" w:color="000000"/>
                <w:vertAlign w:val="superscript"/>
              </w:rPr>
              <w:t>00</w:t>
            </w:r>
          </w:p>
        </w:tc>
      </w:tr>
      <w:tr w:rsidR="00AC563C" w:rsidRPr="00B24B2F" w:rsidTr="0004220C">
        <w:tblPrEx>
          <w:tblCellMar>
            <w:right w:w="0" w:type="dxa"/>
          </w:tblCellMar>
        </w:tblPrEx>
        <w:trPr>
          <w:trHeight w:val="59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10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line="28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Potwierdzenie 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przez rodzica kandydata woli przyjęcia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w postaci pisemnego oświadczenia. </w:t>
            </w:r>
          </w:p>
          <w:p w:rsidR="00AC563C" w:rsidRPr="00B24B2F" w:rsidRDefault="00AC563C" w:rsidP="0004220C">
            <w:pPr>
              <w:ind w:right="454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</w:rPr>
              <w:t>20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do </w:t>
            </w:r>
            <w:r>
              <w:rPr>
                <w:rFonts w:eastAsia="Times New Roman" w:cstheme="minorHAnsi"/>
                <w:sz w:val="20"/>
                <w:szCs w:val="20"/>
              </w:rPr>
              <w:t>27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od </w:t>
            </w:r>
            <w:r>
              <w:rPr>
                <w:rFonts w:eastAsia="Times New Roman" w:cstheme="minorHAnsi"/>
                <w:sz w:val="20"/>
                <w:szCs w:val="20"/>
              </w:rPr>
              <w:t>06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do 1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</w:t>
            </w:r>
          </w:p>
        </w:tc>
      </w:tr>
      <w:tr w:rsidR="00AC563C" w:rsidRPr="00B24B2F" w:rsidTr="0004220C">
        <w:tblPrEx>
          <w:tblCellMar>
            <w:right w:w="0" w:type="dxa"/>
          </w:tblCellMar>
        </w:tblPrEx>
        <w:trPr>
          <w:trHeight w:val="57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10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line="257" w:lineRule="auto"/>
              <w:ind w:right="41"/>
              <w:jc w:val="both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 xml:space="preserve">Podanie do publicznej wiadomości przez komisję rekrutacyjną listy kandydatów przyjętych i nieprzyjętych. </w:t>
            </w:r>
          </w:p>
          <w:p w:rsidR="00AC563C" w:rsidRPr="00B24B2F" w:rsidRDefault="00AC563C" w:rsidP="000422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spacing w:after="17"/>
              <w:ind w:right="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 </w:t>
            </w:r>
          </w:p>
          <w:p w:rsidR="00AC563C" w:rsidRPr="00B24B2F" w:rsidRDefault="00AC563C" w:rsidP="0004220C">
            <w:pPr>
              <w:ind w:right="42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>do godz.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  <w:u w:val="single" w:color="000000"/>
                <w:vertAlign w:val="superscript"/>
              </w:rPr>
              <w:t>00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3C" w:rsidRPr="00B24B2F" w:rsidRDefault="00AC563C" w:rsidP="0004220C">
            <w:pPr>
              <w:ind w:right="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 xml:space="preserve"> r.  </w:t>
            </w:r>
          </w:p>
          <w:p w:rsidR="00AC563C" w:rsidRPr="00B24B2F" w:rsidRDefault="00AC563C" w:rsidP="0004220C">
            <w:pPr>
              <w:ind w:right="40"/>
              <w:jc w:val="center"/>
              <w:rPr>
                <w:rFonts w:cstheme="minorHAnsi"/>
                <w:sz w:val="20"/>
                <w:szCs w:val="20"/>
              </w:rPr>
            </w:pPr>
            <w:r w:rsidRPr="00B24B2F">
              <w:rPr>
                <w:rFonts w:eastAsia="Times New Roman" w:cstheme="minorHAnsi"/>
                <w:sz w:val="20"/>
                <w:szCs w:val="20"/>
              </w:rPr>
              <w:t>do godz.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Pr="00B24B2F">
              <w:rPr>
                <w:rFonts w:eastAsia="Times New Roman" w:cstheme="minorHAnsi"/>
                <w:sz w:val="20"/>
                <w:szCs w:val="20"/>
              </w:rPr>
              <w:t>5</w:t>
            </w:r>
            <w:r w:rsidRPr="00B24B2F">
              <w:rPr>
                <w:rFonts w:eastAsia="Times New Roman" w:cstheme="minorHAnsi"/>
                <w:sz w:val="20"/>
                <w:szCs w:val="20"/>
                <w:u w:val="single" w:color="000000"/>
                <w:vertAlign w:val="superscript"/>
              </w:rPr>
              <w:t>00</w:t>
            </w:r>
          </w:p>
        </w:tc>
      </w:tr>
    </w:tbl>
    <w:p w:rsidR="00EC18FD" w:rsidRDefault="00EC18FD"/>
    <w:sectPr w:rsidR="00EC18FD" w:rsidSect="00AC5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63C"/>
    <w:rsid w:val="00AC563C"/>
    <w:rsid w:val="00E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3C"/>
  </w:style>
  <w:style w:type="paragraph" w:styleId="Nagwek1">
    <w:name w:val="heading 1"/>
    <w:next w:val="Normalny"/>
    <w:link w:val="Nagwek1Znak"/>
    <w:uiPriority w:val="9"/>
    <w:qFormat/>
    <w:rsid w:val="00AC563C"/>
    <w:pPr>
      <w:keepNext/>
      <w:keepLines/>
      <w:spacing w:after="5" w:line="266" w:lineRule="auto"/>
      <w:ind w:left="10" w:right="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63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AC56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2024-03-18T12:39:00Z</dcterms:created>
  <dcterms:modified xsi:type="dcterms:W3CDTF">2024-03-18T12:40:00Z</dcterms:modified>
</cp:coreProperties>
</file>