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3F18" w14:textId="0639B5E6" w:rsidR="000766D8" w:rsidRPr="00C93E42" w:rsidRDefault="000B4235" w:rsidP="00076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Dodatok</w:t>
      </w:r>
      <w:r w:rsidR="00D45078">
        <w:rPr>
          <w:b/>
          <w:sz w:val="28"/>
          <w:szCs w:val="28"/>
        </w:rPr>
        <w:t xml:space="preserve"> č.1</w:t>
      </w:r>
      <w:r>
        <w:rPr>
          <w:b/>
          <w:sz w:val="28"/>
          <w:szCs w:val="28"/>
        </w:rPr>
        <w:t xml:space="preserve"> ku zmluve</w:t>
      </w:r>
      <w:r w:rsidR="005D2B60">
        <w:rPr>
          <w:b/>
          <w:sz w:val="28"/>
          <w:szCs w:val="28"/>
        </w:rPr>
        <w:t xml:space="preserve"> o nájme </w:t>
      </w:r>
      <w:r w:rsidR="00950C44">
        <w:rPr>
          <w:b/>
          <w:sz w:val="28"/>
          <w:szCs w:val="28"/>
        </w:rPr>
        <w:t xml:space="preserve">služobného </w:t>
      </w:r>
      <w:r w:rsidR="000766D8" w:rsidRPr="00C93E42">
        <w:rPr>
          <w:b/>
          <w:sz w:val="28"/>
          <w:szCs w:val="28"/>
        </w:rPr>
        <w:t>byt</w:t>
      </w:r>
      <w:r w:rsidR="005D2B60">
        <w:rPr>
          <w:b/>
          <w:sz w:val="28"/>
          <w:szCs w:val="28"/>
        </w:rPr>
        <w:t>u</w:t>
      </w:r>
      <w:r w:rsidR="000766D8" w:rsidRPr="00C93E42">
        <w:rPr>
          <w:b/>
          <w:sz w:val="28"/>
          <w:szCs w:val="28"/>
        </w:rPr>
        <w:t xml:space="preserve"> </w:t>
      </w:r>
      <w:r w:rsidR="00044BC3" w:rsidRPr="00C93E42">
        <w:rPr>
          <w:b/>
          <w:sz w:val="28"/>
          <w:szCs w:val="28"/>
        </w:rPr>
        <w:t xml:space="preserve"> </w:t>
      </w:r>
      <w:r w:rsidR="000766D8" w:rsidRPr="00C93E42">
        <w:rPr>
          <w:b/>
          <w:sz w:val="28"/>
          <w:szCs w:val="28"/>
        </w:rPr>
        <w:t xml:space="preserve"> </w:t>
      </w:r>
    </w:p>
    <w:p w14:paraId="28699AE0" w14:textId="2C875DCD" w:rsidR="000766D8" w:rsidRPr="00C93E42" w:rsidRDefault="000B4235" w:rsidP="007D4FC5">
      <w:pPr>
        <w:jc w:val="center"/>
        <w:rPr>
          <w:sz w:val="22"/>
          <w:szCs w:val="22"/>
        </w:rPr>
      </w:pPr>
      <w:r>
        <w:rPr>
          <w:sz w:val="22"/>
          <w:szCs w:val="22"/>
        </w:rPr>
        <w:t>uzavretej</w:t>
      </w:r>
      <w:r w:rsidR="000766D8" w:rsidRPr="00C93E42">
        <w:rPr>
          <w:sz w:val="22"/>
          <w:szCs w:val="22"/>
        </w:rPr>
        <w:t xml:space="preserve"> </w:t>
      </w:r>
      <w:r w:rsidR="00D45078">
        <w:rPr>
          <w:sz w:val="22"/>
          <w:szCs w:val="22"/>
        </w:rPr>
        <w:t xml:space="preserve">dňa 31.1.2020 </w:t>
      </w:r>
      <w:r w:rsidR="000766D8" w:rsidRPr="00C93E42">
        <w:rPr>
          <w:sz w:val="22"/>
          <w:szCs w:val="22"/>
        </w:rPr>
        <w:t xml:space="preserve">podľa </w:t>
      </w:r>
      <w:r w:rsidR="007D4FC5">
        <w:rPr>
          <w:sz w:val="22"/>
          <w:szCs w:val="22"/>
        </w:rPr>
        <w:t>§ 685 a </w:t>
      </w:r>
      <w:proofErr w:type="spellStart"/>
      <w:r w:rsidR="007D4FC5">
        <w:rPr>
          <w:sz w:val="22"/>
          <w:szCs w:val="22"/>
        </w:rPr>
        <w:t>nasl</w:t>
      </w:r>
      <w:proofErr w:type="spellEnd"/>
      <w:r w:rsidR="007D4FC5">
        <w:rPr>
          <w:sz w:val="22"/>
          <w:szCs w:val="22"/>
        </w:rPr>
        <w:t>. Občianskeho zákonníka</w:t>
      </w:r>
      <w:r w:rsidR="000766D8" w:rsidRPr="00C93E42">
        <w:rPr>
          <w:sz w:val="22"/>
          <w:szCs w:val="22"/>
        </w:rPr>
        <w:t xml:space="preserve"> </w:t>
      </w:r>
    </w:p>
    <w:p w14:paraId="7667556B" w14:textId="77777777" w:rsidR="000766D8" w:rsidRPr="00C93E42" w:rsidRDefault="000766D8" w:rsidP="000766D8">
      <w:pPr>
        <w:tabs>
          <w:tab w:val="left" w:pos="2055"/>
        </w:tabs>
        <w:rPr>
          <w:b/>
          <w:sz w:val="22"/>
          <w:szCs w:val="22"/>
        </w:rPr>
      </w:pPr>
    </w:p>
    <w:p w14:paraId="7544E619" w14:textId="77777777" w:rsidR="000766D8" w:rsidRPr="002C5CB3" w:rsidRDefault="000766D8" w:rsidP="000766D8">
      <w:pPr>
        <w:tabs>
          <w:tab w:val="left" w:pos="2055"/>
        </w:tabs>
        <w:jc w:val="center"/>
        <w:rPr>
          <w:b/>
          <w:sz w:val="22"/>
          <w:szCs w:val="22"/>
        </w:rPr>
      </w:pPr>
      <w:r w:rsidRPr="002C5CB3">
        <w:rPr>
          <w:b/>
          <w:sz w:val="22"/>
          <w:szCs w:val="22"/>
        </w:rPr>
        <w:t>Zmluvné strany:</w:t>
      </w:r>
    </w:p>
    <w:p w14:paraId="785F3066" w14:textId="77777777" w:rsidR="0081732C" w:rsidRPr="002C5CB3" w:rsidRDefault="0081732C" w:rsidP="000766D8">
      <w:pPr>
        <w:tabs>
          <w:tab w:val="left" w:pos="2055"/>
        </w:tabs>
        <w:jc w:val="center"/>
        <w:rPr>
          <w:b/>
          <w:sz w:val="22"/>
          <w:szCs w:val="22"/>
        </w:rPr>
      </w:pPr>
    </w:p>
    <w:p w14:paraId="76D0BEF3" w14:textId="781B2207" w:rsidR="000766D8" w:rsidRPr="002C5CB3" w:rsidRDefault="000766D8" w:rsidP="00B53DFF">
      <w:pPr>
        <w:tabs>
          <w:tab w:val="left" w:pos="2977"/>
        </w:tabs>
        <w:rPr>
          <w:b/>
          <w:sz w:val="22"/>
          <w:szCs w:val="22"/>
        </w:rPr>
      </w:pPr>
      <w:r w:rsidRPr="002C5CB3">
        <w:rPr>
          <w:b/>
          <w:sz w:val="22"/>
          <w:szCs w:val="22"/>
        </w:rPr>
        <w:t>Prenajímateľ:</w:t>
      </w:r>
      <w:r w:rsidRPr="002C5CB3">
        <w:rPr>
          <w:b/>
          <w:sz w:val="22"/>
          <w:szCs w:val="22"/>
        </w:rPr>
        <w:tab/>
        <w:t>Košický samosprávny kraj</w:t>
      </w:r>
    </w:p>
    <w:p w14:paraId="413A60E5" w14:textId="70BF01C8" w:rsidR="000766D8" w:rsidRPr="002C5CB3" w:rsidRDefault="00044BC3" w:rsidP="00B53DFF">
      <w:pPr>
        <w:tabs>
          <w:tab w:val="left" w:pos="2977"/>
        </w:tabs>
        <w:rPr>
          <w:sz w:val="22"/>
          <w:szCs w:val="22"/>
        </w:rPr>
      </w:pPr>
      <w:r w:rsidRPr="002C5CB3">
        <w:rPr>
          <w:sz w:val="22"/>
          <w:szCs w:val="22"/>
        </w:rPr>
        <w:t>S</w:t>
      </w:r>
      <w:r w:rsidR="00B53DFF" w:rsidRPr="002C5CB3">
        <w:rPr>
          <w:sz w:val="22"/>
          <w:szCs w:val="22"/>
        </w:rPr>
        <w:t>ídlo:</w:t>
      </w:r>
      <w:r w:rsidR="00B53DFF" w:rsidRPr="002C5CB3">
        <w:rPr>
          <w:sz w:val="22"/>
          <w:szCs w:val="22"/>
        </w:rPr>
        <w:tab/>
      </w:r>
      <w:r w:rsidR="000766D8" w:rsidRPr="002C5CB3">
        <w:rPr>
          <w:sz w:val="22"/>
          <w:szCs w:val="22"/>
        </w:rPr>
        <w:t>Námestie Maratónu mieru 1, 042 66 Košice</w:t>
      </w:r>
    </w:p>
    <w:p w14:paraId="77A40B54" w14:textId="1BB099A9" w:rsidR="000766D8" w:rsidRPr="002C5CB3" w:rsidRDefault="000766D8" w:rsidP="00B53DFF">
      <w:pPr>
        <w:tabs>
          <w:tab w:val="left" w:pos="2977"/>
        </w:tabs>
        <w:rPr>
          <w:sz w:val="22"/>
          <w:szCs w:val="22"/>
        </w:rPr>
      </w:pPr>
      <w:r w:rsidRPr="002C5CB3">
        <w:rPr>
          <w:sz w:val="22"/>
          <w:szCs w:val="22"/>
        </w:rPr>
        <w:t>IČO:</w:t>
      </w:r>
      <w:r w:rsidRPr="002C5CB3">
        <w:rPr>
          <w:sz w:val="22"/>
          <w:szCs w:val="22"/>
        </w:rPr>
        <w:tab/>
        <w:t>35 541 016</w:t>
      </w:r>
    </w:p>
    <w:p w14:paraId="6B53830F" w14:textId="77777777" w:rsidR="000766D8" w:rsidRPr="002C5CB3" w:rsidRDefault="000766D8" w:rsidP="00B53DFF">
      <w:pPr>
        <w:tabs>
          <w:tab w:val="left" w:pos="2055"/>
          <w:tab w:val="left" w:pos="2977"/>
        </w:tabs>
        <w:rPr>
          <w:sz w:val="22"/>
          <w:szCs w:val="22"/>
        </w:rPr>
      </w:pPr>
    </w:p>
    <w:p w14:paraId="63D52FB7" w14:textId="412081FC" w:rsidR="008E2335" w:rsidRPr="002C5CB3" w:rsidRDefault="00044BC3" w:rsidP="000B4235">
      <w:pPr>
        <w:tabs>
          <w:tab w:val="left" w:pos="2977"/>
        </w:tabs>
        <w:ind w:left="2977" w:hanging="2977"/>
        <w:jc w:val="both"/>
        <w:rPr>
          <w:sz w:val="22"/>
          <w:szCs w:val="22"/>
        </w:rPr>
      </w:pPr>
      <w:r w:rsidRPr="002C5CB3">
        <w:rPr>
          <w:sz w:val="22"/>
          <w:szCs w:val="22"/>
        </w:rPr>
        <w:t>Z</w:t>
      </w:r>
      <w:r w:rsidR="000766D8" w:rsidRPr="002C5CB3">
        <w:rPr>
          <w:sz w:val="22"/>
          <w:szCs w:val="22"/>
        </w:rPr>
        <w:t>astúpený:</w:t>
      </w:r>
      <w:r w:rsidR="008E2335" w:rsidRPr="002C5CB3">
        <w:rPr>
          <w:sz w:val="22"/>
          <w:szCs w:val="22"/>
        </w:rPr>
        <w:tab/>
      </w:r>
      <w:r w:rsidR="008E2335" w:rsidRPr="002C5CB3">
        <w:rPr>
          <w:rStyle w:val="ra"/>
          <w:b/>
          <w:sz w:val="22"/>
          <w:szCs w:val="22"/>
        </w:rPr>
        <w:t>Stredná odborná škola</w:t>
      </w:r>
      <w:r w:rsidR="000B4235">
        <w:rPr>
          <w:rStyle w:val="ra"/>
          <w:b/>
          <w:sz w:val="22"/>
          <w:szCs w:val="22"/>
        </w:rPr>
        <w:t xml:space="preserve"> technická a ekonomická</w:t>
      </w:r>
      <w:r w:rsidR="008E2335" w:rsidRPr="002C5CB3">
        <w:rPr>
          <w:rStyle w:val="ra"/>
          <w:b/>
          <w:sz w:val="22"/>
          <w:szCs w:val="22"/>
        </w:rPr>
        <w:t xml:space="preserve"> Jozefa </w:t>
      </w:r>
      <w:proofErr w:type="spellStart"/>
      <w:r w:rsidR="008E2335" w:rsidRPr="002C5CB3">
        <w:rPr>
          <w:rStyle w:val="ra"/>
          <w:b/>
          <w:sz w:val="22"/>
          <w:szCs w:val="22"/>
        </w:rPr>
        <w:t>Szakkayho</w:t>
      </w:r>
      <w:proofErr w:type="spellEnd"/>
      <w:r w:rsidR="008E2335" w:rsidRPr="002C5CB3">
        <w:rPr>
          <w:rStyle w:val="ra"/>
          <w:b/>
          <w:sz w:val="22"/>
          <w:szCs w:val="22"/>
        </w:rPr>
        <w:t xml:space="preserve"> – </w:t>
      </w:r>
      <w:proofErr w:type="spellStart"/>
      <w:r w:rsidR="008E2335" w:rsidRPr="002C5CB3">
        <w:rPr>
          <w:rStyle w:val="ra"/>
          <w:b/>
          <w:sz w:val="22"/>
          <w:szCs w:val="22"/>
        </w:rPr>
        <w:t>Szakkay</w:t>
      </w:r>
      <w:proofErr w:type="spellEnd"/>
      <w:r w:rsidR="008E2335" w:rsidRPr="002C5CB3">
        <w:rPr>
          <w:rStyle w:val="ra"/>
          <w:b/>
          <w:sz w:val="22"/>
          <w:szCs w:val="22"/>
        </w:rPr>
        <w:t xml:space="preserve"> </w:t>
      </w:r>
      <w:proofErr w:type="spellStart"/>
      <w:r w:rsidR="008E2335" w:rsidRPr="002C5CB3">
        <w:rPr>
          <w:rStyle w:val="ra"/>
          <w:b/>
          <w:sz w:val="22"/>
          <w:szCs w:val="22"/>
        </w:rPr>
        <w:t>József</w:t>
      </w:r>
      <w:proofErr w:type="spellEnd"/>
      <w:r w:rsidR="000B4235">
        <w:rPr>
          <w:rStyle w:val="ra"/>
          <w:b/>
          <w:sz w:val="22"/>
          <w:szCs w:val="22"/>
        </w:rPr>
        <w:t xml:space="preserve"> </w:t>
      </w:r>
      <w:proofErr w:type="spellStart"/>
      <w:r w:rsidR="000B4235">
        <w:rPr>
          <w:rStyle w:val="ra"/>
          <w:b/>
          <w:sz w:val="22"/>
          <w:szCs w:val="22"/>
        </w:rPr>
        <w:t>Műszaki</w:t>
      </w:r>
      <w:proofErr w:type="spellEnd"/>
      <w:r w:rsidR="000B4235">
        <w:rPr>
          <w:rStyle w:val="ra"/>
          <w:b/>
          <w:sz w:val="22"/>
          <w:szCs w:val="22"/>
        </w:rPr>
        <w:t xml:space="preserve"> </w:t>
      </w:r>
      <w:proofErr w:type="spellStart"/>
      <w:r w:rsidR="000B4235">
        <w:rPr>
          <w:rStyle w:val="ra"/>
          <w:b/>
          <w:sz w:val="22"/>
          <w:szCs w:val="22"/>
        </w:rPr>
        <w:t>és</w:t>
      </w:r>
      <w:proofErr w:type="spellEnd"/>
      <w:r w:rsidR="000B4235">
        <w:rPr>
          <w:rStyle w:val="ra"/>
          <w:b/>
          <w:sz w:val="22"/>
          <w:szCs w:val="22"/>
        </w:rPr>
        <w:t xml:space="preserve"> </w:t>
      </w:r>
      <w:proofErr w:type="spellStart"/>
      <w:r w:rsidR="000B4235">
        <w:rPr>
          <w:rStyle w:val="ra"/>
          <w:b/>
          <w:sz w:val="22"/>
          <w:szCs w:val="22"/>
        </w:rPr>
        <w:t>K</w:t>
      </w:r>
      <w:r w:rsidR="00D45078">
        <w:rPr>
          <w:rStyle w:val="ra"/>
          <w:b/>
          <w:sz w:val="22"/>
          <w:szCs w:val="22"/>
        </w:rPr>
        <w:t>özgazdasági</w:t>
      </w:r>
      <w:proofErr w:type="spellEnd"/>
      <w:r w:rsidR="000B4235">
        <w:rPr>
          <w:rStyle w:val="ra"/>
          <w:b/>
          <w:sz w:val="22"/>
          <w:szCs w:val="22"/>
        </w:rPr>
        <w:t xml:space="preserve">  </w:t>
      </w:r>
      <w:proofErr w:type="spellStart"/>
      <w:r w:rsidR="008E2335" w:rsidRPr="002C5CB3">
        <w:rPr>
          <w:rStyle w:val="ra"/>
          <w:b/>
          <w:sz w:val="22"/>
          <w:szCs w:val="22"/>
        </w:rPr>
        <w:t>Szakközépiskola</w:t>
      </w:r>
      <w:proofErr w:type="spellEnd"/>
      <w:r w:rsidR="008E2335" w:rsidRPr="002C5CB3">
        <w:rPr>
          <w:rStyle w:val="ra"/>
          <w:b/>
          <w:sz w:val="22"/>
          <w:szCs w:val="22"/>
        </w:rPr>
        <w:t xml:space="preserve">, </w:t>
      </w:r>
      <w:proofErr w:type="spellStart"/>
      <w:r w:rsidR="008E2335" w:rsidRPr="002C5CB3">
        <w:rPr>
          <w:rStyle w:val="ra"/>
          <w:b/>
          <w:sz w:val="22"/>
          <w:szCs w:val="22"/>
        </w:rPr>
        <w:t>Grešákova</w:t>
      </w:r>
      <w:proofErr w:type="spellEnd"/>
      <w:r w:rsidR="008E2335" w:rsidRPr="002C5CB3">
        <w:rPr>
          <w:rStyle w:val="ra"/>
          <w:b/>
          <w:sz w:val="22"/>
          <w:szCs w:val="22"/>
        </w:rPr>
        <w:t xml:space="preserve"> 1, Košice</w:t>
      </w:r>
    </w:p>
    <w:p w14:paraId="59CEB362" w14:textId="6AB45A5A" w:rsidR="000766D8" w:rsidRPr="002C5CB3" w:rsidRDefault="00044BC3" w:rsidP="00B53DFF">
      <w:pPr>
        <w:tabs>
          <w:tab w:val="left" w:pos="2055"/>
          <w:tab w:val="left" w:pos="2977"/>
        </w:tabs>
        <w:rPr>
          <w:sz w:val="22"/>
          <w:szCs w:val="22"/>
        </w:rPr>
      </w:pPr>
      <w:r w:rsidRPr="002C5CB3">
        <w:rPr>
          <w:sz w:val="22"/>
          <w:szCs w:val="22"/>
        </w:rPr>
        <w:t>S</w:t>
      </w:r>
      <w:r w:rsidR="000766D8" w:rsidRPr="002C5CB3">
        <w:rPr>
          <w:sz w:val="22"/>
          <w:szCs w:val="22"/>
        </w:rPr>
        <w:t>ídlo:</w:t>
      </w:r>
      <w:r w:rsidR="000766D8" w:rsidRPr="002C5CB3">
        <w:rPr>
          <w:sz w:val="22"/>
          <w:szCs w:val="22"/>
        </w:rPr>
        <w:tab/>
      </w:r>
      <w:r w:rsidR="000766D8" w:rsidRPr="002C5CB3">
        <w:rPr>
          <w:sz w:val="22"/>
          <w:szCs w:val="22"/>
        </w:rPr>
        <w:tab/>
      </w:r>
      <w:r w:rsidR="008E2335" w:rsidRPr="002C5CB3">
        <w:rPr>
          <w:sz w:val="22"/>
          <w:szCs w:val="22"/>
        </w:rPr>
        <w:t>Grešákova 1, 040 01 Košice</w:t>
      </w:r>
    </w:p>
    <w:p w14:paraId="7643C8F2" w14:textId="726FB68B" w:rsidR="008E2335" w:rsidRPr="002C5CB3" w:rsidRDefault="008E2335" w:rsidP="00B53DFF">
      <w:pPr>
        <w:tabs>
          <w:tab w:val="left" w:pos="2977"/>
        </w:tabs>
        <w:jc w:val="both"/>
        <w:rPr>
          <w:sz w:val="22"/>
          <w:szCs w:val="22"/>
        </w:rPr>
      </w:pPr>
      <w:r w:rsidRPr="002C5CB3">
        <w:rPr>
          <w:sz w:val="22"/>
          <w:szCs w:val="22"/>
        </w:rPr>
        <w:t>IČO:</w:t>
      </w:r>
      <w:r w:rsidRPr="002C5CB3">
        <w:rPr>
          <w:sz w:val="22"/>
          <w:szCs w:val="22"/>
        </w:rPr>
        <w:tab/>
        <w:t>00 161 781</w:t>
      </w:r>
    </w:p>
    <w:p w14:paraId="363F0134" w14:textId="23FB22E9" w:rsidR="000766D8" w:rsidRPr="002C5CB3" w:rsidRDefault="000766D8" w:rsidP="00B53DFF">
      <w:pPr>
        <w:tabs>
          <w:tab w:val="left" w:pos="2055"/>
          <w:tab w:val="left" w:pos="2977"/>
        </w:tabs>
        <w:rPr>
          <w:sz w:val="22"/>
          <w:szCs w:val="22"/>
        </w:rPr>
      </w:pPr>
      <w:r w:rsidRPr="002C5CB3">
        <w:rPr>
          <w:sz w:val="22"/>
          <w:szCs w:val="22"/>
        </w:rPr>
        <w:t>IBAN:</w:t>
      </w:r>
      <w:r w:rsidRPr="002C5CB3">
        <w:rPr>
          <w:sz w:val="22"/>
          <w:szCs w:val="22"/>
        </w:rPr>
        <w:tab/>
      </w:r>
      <w:r w:rsidRPr="002C5CB3">
        <w:rPr>
          <w:sz w:val="22"/>
          <w:szCs w:val="22"/>
        </w:rPr>
        <w:tab/>
      </w:r>
      <w:r w:rsidR="00B53DFF" w:rsidRPr="002C5CB3">
        <w:rPr>
          <w:sz w:val="22"/>
          <w:szCs w:val="22"/>
        </w:rPr>
        <w:t>SK55 8180 0000 0070 0019 1689</w:t>
      </w:r>
    </w:p>
    <w:p w14:paraId="2A1E057A" w14:textId="747713EA" w:rsidR="000766D8" w:rsidRPr="002C5CB3" w:rsidRDefault="00044BC3" w:rsidP="00B53DFF">
      <w:pPr>
        <w:tabs>
          <w:tab w:val="left" w:pos="2055"/>
          <w:tab w:val="left" w:pos="2977"/>
        </w:tabs>
        <w:rPr>
          <w:sz w:val="22"/>
          <w:szCs w:val="22"/>
        </w:rPr>
      </w:pPr>
      <w:r w:rsidRPr="002C5CB3">
        <w:rPr>
          <w:sz w:val="22"/>
          <w:szCs w:val="22"/>
        </w:rPr>
        <w:t>B</w:t>
      </w:r>
      <w:r w:rsidR="000766D8" w:rsidRPr="002C5CB3">
        <w:rPr>
          <w:sz w:val="22"/>
          <w:szCs w:val="22"/>
        </w:rPr>
        <w:t>ankové spojenie:</w:t>
      </w:r>
      <w:r w:rsidR="000766D8" w:rsidRPr="002C5CB3">
        <w:rPr>
          <w:sz w:val="22"/>
          <w:szCs w:val="22"/>
        </w:rPr>
        <w:tab/>
      </w:r>
      <w:r w:rsidR="000766D8" w:rsidRPr="002C5CB3">
        <w:rPr>
          <w:sz w:val="22"/>
          <w:szCs w:val="22"/>
        </w:rPr>
        <w:tab/>
        <w:t>Štátna pokladnica</w:t>
      </w:r>
    </w:p>
    <w:p w14:paraId="5CC4EE23" w14:textId="4AB46109" w:rsidR="000766D8" w:rsidRPr="002C5CB3" w:rsidRDefault="00B53DFF" w:rsidP="00B53DFF">
      <w:pPr>
        <w:tabs>
          <w:tab w:val="left" w:pos="2055"/>
          <w:tab w:val="left" w:pos="2977"/>
        </w:tabs>
        <w:rPr>
          <w:sz w:val="22"/>
          <w:szCs w:val="22"/>
        </w:rPr>
      </w:pPr>
      <w:r w:rsidRPr="002C5CB3">
        <w:rPr>
          <w:sz w:val="22"/>
          <w:szCs w:val="22"/>
        </w:rPr>
        <w:t>konajúci prostredníctvom:</w:t>
      </w:r>
      <w:r w:rsidR="000766D8" w:rsidRPr="002C5CB3">
        <w:rPr>
          <w:sz w:val="22"/>
          <w:szCs w:val="22"/>
        </w:rPr>
        <w:tab/>
      </w:r>
      <w:r w:rsidR="008E2335" w:rsidRPr="002C5CB3">
        <w:rPr>
          <w:sz w:val="22"/>
          <w:szCs w:val="22"/>
        </w:rPr>
        <w:t>Ing. Eva Matejová, riaditeľka školy</w:t>
      </w:r>
    </w:p>
    <w:p w14:paraId="09F0A63C" w14:textId="77777777" w:rsidR="000766D8" w:rsidRPr="002C5CB3" w:rsidRDefault="000766D8" w:rsidP="00B53DFF">
      <w:pPr>
        <w:tabs>
          <w:tab w:val="left" w:pos="2055"/>
          <w:tab w:val="left" w:pos="2977"/>
        </w:tabs>
        <w:spacing w:before="120"/>
        <w:rPr>
          <w:i/>
          <w:sz w:val="22"/>
          <w:szCs w:val="22"/>
        </w:rPr>
      </w:pPr>
      <w:r w:rsidRPr="002C5CB3">
        <w:rPr>
          <w:i/>
          <w:sz w:val="22"/>
          <w:szCs w:val="22"/>
        </w:rPr>
        <w:t>(ďalej len „prenajímateľ“)</w:t>
      </w:r>
    </w:p>
    <w:p w14:paraId="70260663" w14:textId="77777777" w:rsidR="000766D8" w:rsidRPr="002C5CB3" w:rsidRDefault="000766D8" w:rsidP="00B53DFF">
      <w:pPr>
        <w:tabs>
          <w:tab w:val="left" w:pos="2055"/>
          <w:tab w:val="left" w:pos="2977"/>
        </w:tabs>
        <w:rPr>
          <w:b/>
          <w:sz w:val="22"/>
          <w:szCs w:val="22"/>
        </w:rPr>
      </w:pPr>
    </w:p>
    <w:p w14:paraId="7DD005D0" w14:textId="77777777" w:rsidR="000766D8" w:rsidRPr="002C5CB3" w:rsidRDefault="000766D8" w:rsidP="00B53DFF">
      <w:pPr>
        <w:tabs>
          <w:tab w:val="left" w:pos="2055"/>
          <w:tab w:val="left" w:pos="2977"/>
        </w:tabs>
        <w:rPr>
          <w:b/>
          <w:sz w:val="22"/>
          <w:szCs w:val="22"/>
        </w:rPr>
      </w:pPr>
      <w:r w:rsidRPr="002C5CB3">
        <w:rPr>
          <w:b/>
          <w:sz w:val="22"/>
          <w:szCs w:val="22"/>
        </w:rPr>
        <w:t>a</w:t>
      </w:r>
    </w:p>
    <w:p w14:paraId="21048D6F" w14:textId="77777777" w:rsidR="005D2B60" w:rsidRPr="002C5CB3" w:rsidRDefault="005D2B60" w:rsidP="00B53DFF">
      <w:pPr>
        <w:tabs>
          <w:tab w:val="left" w:pos="2880"/>
          <w:tab w:val="left" w:pos="2977"/>
        </w:tabs>
        <w:jc w:val="both"/>
        <w:rPr>
          <w:b/>
          <w:sz w:val="22"/>
          <w:szCs w:val="22"/>
        </w:rPr>
      </w:pPr>
    </w:p>
    <w:p w14:paraId="126A1F59" w14:textId="3ED77F06" w:rsidR="005D2B60" w:rsidRPr="002C5CB3" w:rsidRDefault="000766D8" w:rsidP="00B53DFF">
      <w:pPr>
        <w:tabs>
          <w:tab w:val="left" w:pos="2880"/>
          <w:tab w:val="left" w:pos="2977"/>
        </w:tabs>
        <w:jc w:val="both"/>
        <w:rPr>
          <w:b/>
          <w:sz w:val="22"/>
          <w:szCs w:val="22"/>
        </w:rPr>
      </w:pPr>
      <w:r w:rsidRPr="002C5CB3">
        <w:rPr>
          <w:b/>
          <w:sz w:val="22"/>
          <w:szCs w:val="22"/>
        </w:rPr>
        <w:t>Nájomca:</w:t>
      </w:r>
    </w:p>
    <w:p w14:paraId="2454FEAD" w14:textId="6C35DA90" w:rsidR="005D2B60" w:rsidRPr="002C5CB3" w:rsidRDefault="00C93E42" w:rsidP="00B53DFF">
      <w:pPr>
        <w:tabs>
          <w:tab w:val="left" w:pos="2977"/>
        </w:tabs>
        <w:jc w:val="both"/>
        <w:rPr>
          <w:sz w:val="22"/>
          <w:szCs w:val="22"/>
        </w:rPr>
      </w:pPr>
      <w:r w:rsidRPr="002C5CB3">
        <w:rPr>
          <w:sz w:val="22"/>
          <w:szCs w:val="22"/>
        </w:rPr>
        <w:t>titul, meno, priezvisko</w:t>
      </w:r>
      <w:r w:rsidR="00F92D14" w:rsidRPr="002C5CB3">
        <w:rPr>
          <w:sz w:val="22"/>
          <w:szCs w:val="22"/>
        </w:rPr>
        <w:t>:</w:t>
      </w:r>
      <w:r w:rsidR="005D2B60" w:rsidRPr="002C5CB3">
        <w:rPr>
          <w:sz w:val="22"/>
          <w:szCs w:val="22"/>
        </w:rPr>
        <w:tab/>
        <w:t>Ibolya Hundžová</w:t>
      </w:r>
    </w:p>
    <w:p w14:paraId="14FF0E40" w14:textId="60A6D604" w:rsidR="005D2B60" w:rsidRPr="002C5CB3" w:rsidRDefault="00F92D14" w:rsidP="00B53DFF">
      <w:pPr>
        <w:tabs>
          <w:tab w:val="left" w:pos="2977"/>
        </w:tabs>
        <w:rPr>
          <w:bCs/>
          <w:sz w:val="22"/>
          <w:szCs w:val="22"/>
        </w:rPr>
      </w:pPr>
      <w:r w:rsidRPr="002C5CB3">
        <w:rPr>
          <w:sz w:val="22"/>
          <w:szCs w:val="22"/>
        </w:rPr>
        <w:t>adresa trvalého pobytu:</w:t>
      </w:r>
      <w:r w:rsidR="00B53DFF" w:rsidRPr="002C5CB3">
        <w:rPr>
          <w:sz w:val="22"/>
          <w:szCs w:val="22"/>
        </w:rPr>
        <w:tab/>
      </w:r>
    </w:p>
    <w:p w14:paraId="23EDF0B9" w14:textId="7B6D4991" w:rsidR="00C93E42" w:rsidRPr="002C5CB3" w:rsidRDefault="00C93E42" w:rsidP="00CD1D3E">
      <w:pPr>
        <w:tabs>
          <w:tab w:val="left" w:pos="2977"/>
        </w:tabs>
        <w:ind w:left="2977" w:hanging="2977"/>
        <w:rPr>
          <w:sz w:val="22"/>
          <w:szCs w:val="22"/>
        </w:rPr>
      </w:pPr>
      <w:r w:rsidRPr="002C5CB3">
        <w:rPr>
          <w:sz w:val="22"/>
          <w:szCs w:val="22"/>
        </w:rPr>
        <w:t>dátum narodenia:</w:t>
      </w:r>
      <w:r w:rsidR="00CD1D3E" w:rsidRPr="002C5CB3">
        <w:rPr>
          <w:sz w:val="22"/>
          <w:szCs w:val="22"/>
        </w:rPr>
        <w:tab/>
      </w:r>
    </w:p>
    <w:p w14:paraId="0D6FAA87" w14:textId="2B07A47D" w:rsidR="00F92D14" w:rsidRPr="002C5CB3" w:rsidRDefault="00F92D14" w:rsidP="00CD1D3E">
      <w:pPr>
        <w:tabs>
          <w:tab w:val="left" w:pos="2977"/>
        </w:tabs>
        <w:ind w:left="2977" w:hanging="2977"/>
        <w:rPr>
          <w:sz w:val="22"/>
          <w:szCs w:val="22"/>
        </w:rPr>
      </w:pPr>
      <w:r w:rsidRPr="002C5CB3">
        <w:rPr>
          <w:sz w:val="22"/>
          <w:szCs w:val="22"/>
        </w:rPr>
        <w:t>bankové spojenie:</w:t>
      </w:r>
      <w:r w:rsidR="00CD1D3E" w:rsidRPr="002C5CB3">
        <w:rPr>
          <w:sz w:val="22"/>
          <w:szCs w:val="22"/>
        </w:rPr>
        <w:tab/>
      </w:r>
      <w:bookmarkStart w:id="0" w:name="_GoBack"/>
      <w:bookmarkEnd w:id="0"/>
    </w:p>
    <w:p w14:paraId="0FEDC521" w14:textId="2AAC3205" w:rsidR="00F92D14" w:rsidRPr="002C5CB3" w:rsidRDefault="00F92D14" w:rsidP="00CD1D3E">
      <w:pPr>
        <w:tabs>
          <w:tab w:val="left" w:pos="2977"/>
        </w:tabs>
        <w:ind w:left="2977" w:hanging="2977"/>
        <w:rPr>
          <w:sz w:val="22"/>
          <w:szCs w:val="22"/>
        </w:rPr>
      </w:pPr>
      <w:r w:rsidRPr="002C5CB3">
        <w:rPr>
          <w:sz w:val="22"/>
          <w:szCs w:val="22"/>
        </w:rPr>
        <w:t>IBAN:</w:t>
      </w:r>
      <w:r w:rsidR="00CD1D3E" w:rsidRPr="002C5CB3">
        <w:rPr>
          <w:sz w:val="22"/>
          <w:szCs w:val="22"/>
        </w:rPr>
        <w:tab/>
      </w:r>
    </w:p>
    <w:p w14:paraId="2FB02C6D" w14:textId="77777777" w:rsidR="00F92D14" w:rsidRPr="002C5CB3" w:rsidRDefault="00F92D14" w:rsidP="00B53DFF">
      <w:pPr>
        <w:tabs>
          <w:tab w:val="left" w:pos="2977"/>
        </w:tabs>
        <w:rPr>
          <w:sz w:val="22"/>
          <w:szCs w:val="22"/>
        </w:rPr>
      </w:pPr>
    </w:p>
    <w:p w14:paraId="15CCDCC2" w14:textId="52775F86" w:rsidR="000766D8" w:rsidRPr="002C5CB3" w:rsidRDefault="008E2335" w:rsidP="00F92D14">
      <w:pPr>
        <w:tabs>
          <w:tab w:val="left" w:pos="2055"/>
        </w:tabs>
        <w:rPr>
          <w:sz w:val="22"/>
          <w:szCs w:val="22"/>
        </w:rPr>
      </w:pPr>
      <w:r w:rsidRPr="002C5CB3">
        <w:rPr>
          <w:i/>
          <w:sz w:val="22"/>
          <w:szCs w:val="22"/>
        </w:rPr>
        <w:t xml:space="preserve"> </w:t>
      </w:r>
      <w:r w:rsidR="000766D8" w:rsidRPr="002C5CB3">
        <w:rPr>
          <w:i/>
          <w:sz w:val="22"/>
          <w:szCs w:val="22"/>
        </w:rPr>
        <w:t>(ďalej len „nájomca“)</w:t>
      </w:r>
    </w:p>
    <w:p w14:paraId="6F3DB4F2" w14:textId="77777777" w:rsidR="000766D8" w:rsidRPr="002C5CB3" w:rsidRDefault="000766D8" w:rsidP="000766D8">
      <w:pPr>
        <w:tabs>
          <w:tab w:val="left" w:pos="2055"/>
        </w:tabs>
        <w:jc w:val="center"/>
        <w:rPr>
          <w:b/>
          <w:sz w:val="22"/>
          <w:szCs w:val="22"/>
        </w:rPr>
      </w:pPr>
    </w:p>
    <w:p w14:paraId="2D53AA24" w14:textId="19F57328" w:rsidR="000766D8" w:rsidRDefault="000766D8" w:rsidP="000766D8">
      <w:pPr>
        <w:tabs>
          <w:tab w:val="left" w:pos="2055"/>
        </w:tabs>
        <w:rPr>
          <w:sz w:val="22"/>
          <w:szCs w:val="22"/>
        </w:rPr>
      </w:pPr>
      <w:r w:rsidRPr="002C5CB3">
        <w:rPr>
          <w:sz w:val="22"/>
          <w:szCs w:val="22"/>
        </w:rPr>
        <w:t>(</w:t>
      </w:r>
      <w:r w:rsidR="00FE09C7" w:rsidRPr="002C5CB3">
        <w:rPr>
          <w:sz w:val="22"/>
          <w:szCs w:val="22"/>
        </w:rPr>
        <w:t>prenajímateľ a n</w:t>
      </w:r>
      <w:r w:rsidRPr="002C5CB3">
        <w:rPr>
          <w:sz w:val="22"/>
          <w:szCs w:val="22"/>
        </w:rPr>
        <w:t>ájomca  spolu ďalej len „zmluvné strany“)</w:t>
      </w:r>
    </w:p>
    <w:p w14:paraId="6E1DBF1D" w14:textId="77777777" w:rsidR="00D45078" w:rsidRDefault="00D45078" w:rsidP="000766D8">
      <w:pPr>
        <w:tabs>
          <w:tab w:val="left" w:pos="2055"/>
        </w:tabs>
        <w:rPr>
          <w:sz w:val="22"/>
          <w:szCs w:val="22"/>
        </w:rPr>
      </w:pPr>
    </w:p>
    <w:p w14:paraId="5F94E4E3" w14:textId="194DEC07" w:rsidR="00D45078" w:rsidRPr="005C6FB1" w:rsidRDefault="00D45078" w:rsidP="00D45078">
      <w:pPr>
        <w:spacing w:line="276" w:lineRule="auto"/>
        <w:rPr>
          <w:rStyle w:val="Siln"/>
        </w:rPr>
      </w:pPr>
      <w:r w:rsidRPr="005C6FB1">
        <w:rPr>
          <w:rStyle w:val="Siln"/>
        </w:rPr>
        <w:t>Zmluvné strany sa dohodli n</w:t>
      </w:r>
      <w:r w:rsidR="005114F4" w:rsidRPr="005C6FB1">
        <w:rPr>
          <w:rStyle w:val="Siln"/>
        </w:rPr>
        <w:t>a nasledovnom znení dodatku č.1:</w:t>
      </w:r>
    </w:p>
    <w:p w14:paraId="172773DF" w14:textId="77777777" w:rsidR="00D45078" w:rsidRDefault="00D45078" w:rsidP="000766D8">
      <w:pPr>
        <w:tabs>
          <w:tab w:val="left" w:pos="2055"/>
        </w:tabs>
        <w:rPr>
          <w:sz w:val="22"/>
          <w:szCs w:val="22"/>
        </w:rPr>
      </w:pPr>
    </w:p>
    <w:p w14:paraId="68F32DF9" w14:textId="77777777" w:rsidR="000B4235" w:rsidRDefault="000B4235" w:rsidP="000766D8">
      <w:pPr>
        <w:tabs>
          <w:tab w:val="left" w:pos="2055"/>
        </w:tabs>
        <w:rPr>
          <w:sz w:val="22"/>
          <w:szCs w:val="22"/>
        </w:rPr>
      </w:pPr>
    </w:p>
    <w:p w14:paraId="73B169E1" w14:textId="2C8D755E" w:rsidR="000B4235" w:rsidRPr="005C6FB1" w:rsidRDefault="000B4235" w:rsidP="005C6FB1">
      <w:pPr>
        <w:pStyle w:val="Odsekzoznamu"/>
        <w:numPr>
          <w:ilvl w:val="0"/>
          <w:numId w:val="33"/>
        </w:numPr>
        <w:spacing w:line="276" w:lineRule="auto"/>
        <w:ind w:left="0" w:firstLine="0"/>
        <w:rPr>
          <w:rStyle w:val="Siln"/>
          <w:b w:val="0"/>
        </w:rPr>
      </w:pPr>
      <w:r w:rsidRPr="005C6FB1">
        <w:rPr>
          <w:rStyle w:val="Siln"/>
          <w:b w:val="0"/>
        </w:rPr>
        <w:t>D</w:t>
      </w:r>
      <w:r w:rsidR="005114F4" w:rsidRPr="005C6FB1">
        <w:rPr>
          <w:rStyle w:val="Siln"/>
          <w:b w:val="0"/>
        </w:rPr>
        <w:t>ochádza k zmene názvu prenajím</w:t>
      </w:r>
      <w:r w:rsidRPr="005C6FB1">
        <w:rPr>
          <w:rStyle w:val="Siln"/>
          <w:b w:val="0"/>
        </w:rPr>
        <w:t xml:space="preserve">ateľa  v zmysle Dodatku č.5  k zriaďovacej listine zo dňa </w:t>
      </w:r>
      <w:r w:rsidRPr="005114F4">
        <w:rPr>
          <w:rStyle w:val="Siln"/>
        </w:rPr>
        <w:t xml:space="preserve"> </w:t>
      </w:r>
      <w:r w:rsidRPr="005C6FB1">
        <w:rPr>
          <w:rStyle w:val="Siln"/>
          <w:b w:val="0"/>
        </w:rPr>
        <w:t>25.8.2020, č. j.: 6035/2020/OKS-30710   z   názvu</w:t>
      </w:r>
    </w:p>
    <w:p w14:paraId="3E178BBD" w14:textId="77777777" w:rsidR="005114F4" w:rsidRDefault="000B4235" w:rsidP="000B4235">
      <w:pPr>
        <w:spacing w:line="276" w:lineRule="auto"/>
        <w:rPr>
          <w:rStyle w:val="Siln"/>
        </w:rPr>
      </w:pPr>
      <w:r w:rsidRPr="005114F4">
        <w:rPr>
          <w:rStyle w:val="Siln"/>
        </w:rPr>
        <w:t xml:space="preserve">Stredná odborná škola Jozefa </w:t>
      </w:r>
      <w:proofErr w:type="spellStart"/>
      <w:r w:rsidRPr="005114F4">
        <w:rPr>
          <w:rStyle w:val="Siln"/>
        </w:rPr>
        <w:t>Szakkayho</w:t>
      </w:r>
      <w:proofErr w:type="spellEnd"/>
      <w:r w:rsidRPr="005114F4">
        <w:rPr>
          <w:rStyle w:val="Siln"/>
        </w:rPr>
        <w:t xml:space="preserve"> – </w:t>
      </w:r>
      <w:proofErr w:type="spellStart"/>
      <w:r w:rsidRPr="005114F4">
        <w:rPr>
          <w:rStyle w:val="Siln"/>
        </w:rPr>
        <w:t>Szakkay</w:t>
      </w:r>
      <w:proofErr w:type="spellEnd"/>
      <w:r w:rsidRPr="005114F4">
        <w:rPr>
          <w:rStyle w:val="Siln"/>
        </w:rPr>
        <w:t xml:space="preserve"> </w:t>
      </w:r>
      <w:proofErr w:type="spellStart"/>
      <w:r w:rsidRPr="005114F4">
        <w:rPr>
          <w:rStyle w:val="Siln"/>
        </w:rPr>
        <w:t>József</w:t>
      </w:r>
      <w:proofErr w:type="spellEnd"/>
      <w:r w:rsidRPr="005114F4">
        <w:rPr>
          <w:rStyle w:val="Siln"/>
        </w:rPr>
        <w:t xml:space="preserve"> </w:t>
      </w:r>
      <w:proofErr w:type="spellStart"/>
      <w:r w:rsidRPr="005114F4">
        <w:rPr>
          <w:rStyle w:val="Siln"/>
        </w:rPr>
        <w:t>Szakközépiskola</w:t>
      </w:r>
      <w:proofErr w:type="spellEnd"/>
      <w:r w:rsidRPr="005114F4">
        <w:rPr>
          <w:rStyle w:val="Siln"/>
        </w:rPr>
        <w:t>,</w:t>
      </w:r>
      <w:r w:rsidR="005114F4">
        <w:rPr>
          <w:rStyle w:val="Siln"/>
        </w:rPr>
        <w:t xml:space="preserve"> </w:t>
      </w:r>
    </w:p>
    <w:p w14:paraId="7837C676" w14:textId="2858A6A1" w:rsidR="000B4235" w:rsidRPr="005114F4" w:rsidRDefault="005114F4" w:rsidP="000B4235">
      <w:pPr>
        <w:spacing w:line="276" w:lineRule="auto"/>
        <w:rPr>
          <w:rStyle w:val="Siln"/>
        </w:rPr>
      </w:pPr>
      <w:proofErr w:type="spellStart"/>
      <w:r w:rsidRPr="005114F4">
        <w:rPr>
          <w:rStyle w:val="Siln"/>
        </w:rPr>
        <w:t>Grešákova</w:t>
      </w:r>
      <w:proofErr w:type="spellEnd"/>
      <w:r w:rsidRPr="005114F4">
        <w:rPr>
          <w:rStyle w:val="Siln"/>
        </w:rPr>
        <w:t xml:space="preserve"> 1, Košice</w:t>
      </w:r>
      <w:r w:rsidR="000B4235" w:rsidRPr="005114F4">
        <w:rPr>
          <w:rStyle w:val="Siln"/>
        </w:rPr>
        <w:t xml:space="preserve"> </w:t>
      </w:r>
    </w:p>
    <w:p w14:paraId="0EC58219" w14:textId="77777777" w:rsidR="000B4235" w:rsidRPr="005114F4" w:rsidRDefault="000B4235" w:rsidP="000B4235">
      <w:pPr>
        <w:spacing w:line="276" w:lineRule="auto"/>
        <w:rPr>
          <w:rStyle w:val="Siln"/>
        </w:rPr>
      </w:pPr>
      <w:r w:rsidRPr="005114F4">
        <w:rPr>
          <w:rStyle w:val="Siln"/>
        </w:rPr>
        <w:t xml:space="preserve"> na  </w:t>
      </w:r>
    </w:p>
    <w:p w14:paraId="4A1CBBD8" w14:textId="6BFD4793" w:rsidR="000B4235" w:rsidRDefault="000B4235" w:rsidP="000B4235">
      <w:pPr>
        <w:spacing w:line="276" w:lineRule="auto"/>
        <w:rPr>
          <w:rStyle w:val="Siln"/>
        </w:rPr>
      </w:pPr>
      <w:r w:rsidRPr="005114F4">
        <w:rPr>
          <w:rStyle w:val="Siln"/>
        </w:rPr>
        <w:t xml:space="preserve">Stredná odborná škola technická a ekonomická Jozefa </w:t>
      </w:r>
      <w:proofErr w:type="spellStart"/>
      <w:r w:rsidRPr="005114F4">
        <w:rPr>
          <w:rStyle w:val="Siln"/>
        </w:rPr>
        <w:t>Szakkayho</w:t>
      </w:r>
      <w:proofErr w:type="spellEnd"/>
      <w:r w:rsidRPr="005114F4">
        <w:rPr>
          <w:rStyle w:val="Siln"/>
        </w:rPr>
        <w:t xml:space="preserve"> – </w:t>
      </w:r>
      <w:proofErr w:type="spellStart"/>
      <w:r w:rsidRPr="005114F4">
        <w:rPr>
          <w:rStyle w:val="Siln"/>
        </w:rPr>
        <w:t>Szakkay</w:t>
      </w:r>
      <w:proofErr w:type="spellEnd"/>
      <w:r w:rsidRPr="005114F4">
        <w:rPr>
          <w:rStyle w:val="Siln"/>
        </w:rPr>
        <w:t xml:space="preserve"> </w:t>
      </w:r>
      <w:proofErr w:type="spellStart"/>
      <w:r w:rsidRPr="005114F4">
        <w:rPr>
          <w:rStyle w:val="Siln"/>
        </w:rPr>
        <w:t>József</w:t>
      </w:r>
      <w:proofErr w:type="spellEnd"/>
      <w:r w:rsidRPr="005114F4">
        <w:rPr>
          <w:rStyle w:val="Siln"/>
        </w:rPr>
        <w:t xml:space="preserve"> </w:t>
      </w:r>
      <w:proofErr w:type="spellStart"/>
      <w:r w:rsidRPr="005114F4">
        <w:rPr>
          <w:rStyle w:val="Siln"/>
        </w:rPr>
        <w:t>Műszaki</w:t>
      </w:r>
      <w:proofErr w:type="spellEnd"/>
      <w:r w:rsidRPr="005114F4">
        <w:rPr>
          <w:rStyle w:val="Siln"/>
        </w:rPr>
        <w:t xml:space="preserve"> </w:t>
      </w:r>
      <w:proofErr w:type="spellStart"/>
      <w:r w:rsidRPr="005114F4">
        <w:rPr>
          <w:rStyle w:val="Siln"/>
        </w:rPr>
        <w:t>és</w:t>
      </w:r>
      <w:proofErr w:type="spellEnd"/>
      <w:r w:rsidRPr="005114F4">
        <w:rPr>
          <w:rStyle w:val="Siln"/>
        </w:rPr>
        <w:t xml:space="preserve"> </w:t>
      </w:r>
      <w:proofErr w:type="spellStart"/>
      <w:r w:rsidRPr="005114F4">
        <w:rPr>
          <w:rStyle w:val="Siln"/>
        </w:rPr>
        <w:t>Közgazdasági</w:t>
      </w:r>
      <w:proofErr w:type="spellEnd"/>
      <w:r w:rsidRPr="005114F4">
        <w:rPr>
          <w:rStyle w:val="Siln"/>
        </w:rPr>
        <w:t xml:space="preserve"> </w:t>
      </w:r>
      <w:proofErr w:type="spellStart"/>
      <w:r w:rsidRPr="005114F4">
        <w:rPr>
          <w:rStyle w:val="Siln"/>
        </w:rPr>
        <w:t>Szakközépiskola</w:t>
      </w:r>
      <w:proofErr w:type="spellEnd"/>
      <w:r w:rsidRPr="005114F4">
        <w:rPr>
          <w:rStyle w:val="Siln"/>
        </w:rPr>
        <w:t xml:space="preserve">, </w:t>
      </w:r>
      <w:proofErr w:type="spellStart"/>
      <w:r w:rsidRPr="005114F4">
        <w:rPr>
          <w:rStyle w:val="Siln"/>
        </w:rPr>
        <w:t>Grešákova</w:t>
      </w:r>
      <w:proofErr w:type="spellEnd"/>
      <w:r w:rsidRPr="005114F4">
        <w:rPr>
          <w:rStyle w:val="Siln"/>
        </w:rPr>
        <w:t xml:space="preserve"> 1, Košice</w:t>
      </w:r>
    </w:p>
    <w:p w14:paraId="1545671A" w14:textId="77777777" w:rsidR="005114F4" w:rsidRDefault="005114F4" w:rsidP="000B4235">
      <w:pPr>
        <w:spacing w:line="276" w:lineRule="auto"/>
        <w:rPr>
          <w:rStyle w:val="Siln"/>
        </w:rPr>
      </w:pPr>
    </w:p>
    <w:p w14:paraId="68F3C27F" w14:textId="77777777" w:rsidR="00FB0E00" w:rsidRDefault="00FB0E00" w:rsidP="000B4235">
      <w:pPr>
        <w:spacing w:line="276" w:lineRule="auto"/>
        <w:rPr>
          <w:rStyle w:val="Siln"/>
        </w:rPr>
      </w:pPr>
    </w:p>
    <w:p w14:paraId="6A7962A4" w14:textId="77777777" w:rsidR="00FB0E00" w:rsidRDefault="00FB0E00" w:rsidP="000B4235">
      <w:pPr>
        <w:spacing w:line="276" w:lineRule="auto"/>
        <w:rPr>
          <w:rStyle w:val="Siln"/>
        </w:rPr>
      </w:pPr>
    </w:p>
    <w:p w14:paraId="2290FA42" w14:textId="64AAE176" w:rsidR="005114F4" w:rsidRPr="005C6FB1" w:rsidRDefault="005C6FB1" w:rsidP="005C6FB1">
      <w:pPr>
        <w:pStyle w:val="Odsekzoznamu"/>
        <w:numPr>
          <w:ilvl w:val="0"/>
          <w:numId w:val="33"/>
        </w:numPr>
        <w:spacing w:line="276" w:lineRule="auto"/>
        <w:ind w:left="0" w:firstLine="0"/>
        <w:rPr>
          <w:rStyle w:val="Siln"/>
          <w:b w:val="0"/>
        </w:rPr>
      </w:pPr>
      <w:r w:rsidRPr="005C6FB1">
        <w:rPr>
          <w:rStyle w:val="Siln"/>
          <w:b w:val="0"/>
        </w:rPr>
        <w:t>D</w:t>
      </w:r>
      <w:r w:rsidR="005114F4" w:rsidRPr="005C6FB1">
        <w:rPr>
          <w:rStyle w:val="Siln"/>
          <w:b w:val="0"/>
        </w:rPr>
        <w:t>ochádza k zmene Prílohy č.2 na základe ročného zúčtovania v časti úhrad za služby nasledovne:</w:t>
      </w:r>
    </w:p>
    <w:p w14:paraId="5437973A" w14:textId="77777777" w:rsidR="000B4235" w:rsidRPr="002C5CB3" w:rsidRDefault="000B4235" w:rsidP="000766D8">
      <w:pPr>
        <w:tabs>
          <w:tab w:val="left" w:pos="2055"/>
        </w:tabs>
        <w:rPr>
          <w:sz w:val="22"/>
          <w:szCs w:val="22"/>
        </w:rPr>
      </w:pPr>
    </w:p>
    <w:p w14:paraId="55769D38" w14:textId="77777777" w:rsidR="00F92D14" w:rsidRDefault="00F92D14" w:rsidP="00C43885">
      <w:pPr>
        <w:tabs>
          <w:tab w:val="left" w:pos="2055"/>
        </w:tabs>
        <w:rPr>
          <w:b/>
          <w:sz w:val="22"/>
          <w:szCs w:val="22"/>
        </w:rPr>
      </w:pPr>
    </w:p>
    <w:p w14:paraId="00B6473F" w14:textId="77777777" w:rsidR="00C339C2" w:rsidRPr="002C5CB3" w:rsidRDefault="00C339C2" w:rsidP="00C43885">
      <w:pPr>
        <w:tabs>
          <w:tab w:val="left" w:pos="2055"/>
        </w:tabs>
        <w:rPr>
          <w:b/>
          <w:sz w:val="22"/>
          <w:szCs w:val="22"/>
        </w:rPr>
      </w:pPr>
    </w:p>
    <w:p w14:paraId="19577DB3" w14:textId="77777777" w:rsidR="000766D8" w:rsidRPr="00D21AFB" w:rsidRDefault="000766D8" w:rsidP="000766D8">
      <w:pPr>
        <w:tabs>
          <w:tab w:val="num" w:pos="0"/>
          <w:tab w:val="left" w:pos="2055"/>
        </w:tabs>
        <w:jc w:val="center"/>
        <w:rPr>
          <w:b/>
          <w:sz w:val="22"/>
          <w:szCs w:val="22"/>
        </w:rPr>
      </w:pPr>
    </w:p>
    <w:p w14:paraId="49E4106F" w14:textId="77777777" w:rsidR="005F5B7A" w:rsidRDefault="005F5B7A" w:rsidP="003F76E8">
      <w:pPr>
        <w:tabs>
          <w:tab w:val="left" w:pos="2055"/>
        </w:tabs>
        <w:ind w:firstLine="993"/>
        <w:rPr>
          <w:sz w:val="22"/>
          <w:szCs w:val="22"/>
        </w:rPr>
      </w:pPr>
    </w:p>
    <w:p w14:paraId="1D8109AE" w14:textId="66FD3987" w:rsidR="005314C7" w:rsidRDefault="00FB0E00" w:rsidP="00B04516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B25843">
        <w:rPr>
          <w:sz w:val="22"/>
          <w:szCs w:val="22"/>
        </w:rPr>
        <w:t>ríloha</w:t>
      </w:r>
      <w:r w:rsidR="00B04516">
        <w:rPr>
          <w:sz w:val="22"/>
          <w:szCs w:val="22"/>
        </w:rPr>
        <w:t xml:space="preserve"> č. 2</w:t>
      </w:r>
    </w:p>
    <w:p w14:paraId="59B14A2E" w14:textId="77777777" w:rsidR="005314C7" w:rsidRDefault="005314C7" w:rsidP="005314C7">
      <w:pPr>
        <w:jc w:val="right"/>
        <w:rPr>
          <w:sz w:val="22"/>
          <w:szCs w:val="22"/>
        </w:rPr>
      </w:pPr>
    </w:p>
    <w:p w14:paraId="21FC51F3" w14:textId="593D54F5" w:rsidR="005314C7" w:rsidRDefault="006C0D00" w:rsidP="005314C7">
      <w:pPr>
        <w:jc w:val="center"/>
        <w:rPr>
          <w:b/>
        </w:rPr>
      </w:pPr>
      <w:r>
        <w:rPr>
          <w:b/>
        </w:rPr>
        <w:t xml:space="preserve">Rozpis nájomného a </w:t>
      </w:r>
      <w:r w:rsidR="00B04516" w:rsidRPr="00B04516">
        <w:rPr>
          <w:b/>
        </w:rPr>
        <w:t>úhrad za služby</w:t>
      </w:r>
    </w:p>
    <w:p w14:paraId="01B5258D" w14:textId="77777777" w:rsidR="00B04516" w:rsidRPr="00B04516" w:rsidRDefault="00B04516" w:rsidP="005314C7">
      <w:pPr>
        <w:jc w:val="center"/>
        <w:rPr>
          <w:b/>
          <w:bCs/>
        </w:rPr>
      </w:pPr>
    </w:p>
    <w:p w14:paraId="20F10E2D" w14:textId="77777777" w:rsidR="006C0D00" w:rsidRDefault="006C0D00" w:rsidP="00B04516">
      <w:pPr>
        <w:jc w:val="both"/>
        <w:rPr>
          <w:b/>
          <w:bCs/>
        </w:rPr>
      </w:pPr>
    </w:p>
    <w:p w14:paraId="67E08EA6" w14:textId="77777777" w:rsidR="005314C7" w:rsidRDefault="005314C7" w:rsidP="00B04516">
      <w:pPr>
        <w:jc w:val="both"/>
        <w:rPr>
          <w:b/>
          <w:bCs/>
        </w:rPr>
      </w:pPr>
      <w:r>
        <w:rPr>
          <w:b/>
          <w:bCs/>
        </w:rPr>
        <w:t>Služby – mesačne</w:t>
      </w:r>
    </w:p>
    <w:p w14:paraId="2CCD5910" w14:textId="77777777" w:rsidR="005314C7" w:rsidRPr="00F95BB8" w:rsidRDefault="005314C7" w:rsidP="00B04516">
      <w:pPr>
        <w:autoSpaceDN w:val="0"/>
        <w:rPr>
          <w:b/>
        </w:rPr>
      </w:pPr>
      <w:r w:rsidRPr="00F95BB8">
        <w:rPr>
          <w:b/>
        </w:rPr>
        <w:t>teplo, TÚV</w:t>
      </w:r>
    </w:p>
    <w:p w14:paraId="5CDE7DB9" w14:textId="3955C3CD" w:rsidR="005314C7" w:rsidRPr="00F95BB8" w:rsidRDefault="002E3209" w:rsidP="00B04516">
      <w:r>
        <w:t>Celková výmera predmetu nájmu</w:t>
      </w:r>
      <w:r w:rsidR="005314C7" w:rsidRPr="00F95BB8">
        <w:t xml:space="preserve"> </w:t>
      </w:r>
      <w:r w:rsidR="005314C7">
        <w:t>činí 1,5</w:t>
      </w:r>
      <w:r w:rsidR="005314C7" w:rsidRPr="00F95BB8">
        <w:t>% z celkovej výmery budovy</w:t>
      </w:r>
    </w:p>
    <w:p w14:paraId="5E8A03E9" w14:textId="18BE8A69" w:rsidR="005314C7" w:rsidRPr="00F95BB8" w:rsidRDefault="005314C7" w:rsidP="008B6F06">
      <w:pPr>
        <w:tabs>
          <w:tab w:val="right" w:pos="9070"/>
        </w:tabs>
      </w:pPr>
      <w:r w:rsidRPr="00F95BB8">
        <w:t>Z cel</w:t>
      </w:r>
      <w:r>
        <w:t xml:space="preserve">kovej ročnej spotreby </w:t>
      </w:r>
      <w:r w:rsidR="005C6FB1">
        <w:t>42576,15</w:t>
      </w:r>
      <w:r>
        <w:t xml:space="preserve"> </w:t>
      </w:r>
      <w:r w:rsidR="006C0D00" w:rsidRPr="006C0D00">
        <w:rPr>
          <w:bCs/>
        </w:rPr>
        <w:t>Eur</w:t>
      </w:r>
      <w:r w:rsidRPr="00F95BB8">
        <w:t xml:space="preserve"> –</w:t>
      </w:r>
      <w:r>
        <w:t xml:space="preserve"> 1,5</w:t>
      </w:r>
      <w:r w:rsidRPr="00F95BB8">
        <w:t>%</w:t>
      </w:r>
      <w:r>
        <w:t xml:space="preserve"> =</w:t>
      </w:r>
      <w:r w:rsidR="005C6FB1">
        <w:t>638,64</w:t>
      </w:r>
      <w:r>
        <w:t xml:space="preserve"> </w:t>
      </w:r>
      <w:r w:rsidR="006C0D00" w:rsidRPr="006C0D00">
        <w:rPr>
          <w:bCs/>
        </w:rPr>
        <w:t>Eur</w:t>
      </w:r>
      <w:r w:rsidRPr="00F95BB8">
        <w:tab/>
      </w:r>
      <w:r w:rsidR="00391876">
        <w:t>53,22</w:t>
      </w:r>
      <w:r>
        <w:t xml:space="preserve"> </w:t>
      </w:r>
      <w:r w:rsidR="006C0D00" w:rsidRPr="006C0D00">
        <w:rPr>
          <w:bCs/>
        </w:rPr>
        <w:t>Eur</w:t>
      </w:r>
    </w:p>
    <w:p w14:paraId="6FC4FC73" w14:textId="77777777" w:rsidR="005314C7" w:rsidRPr="00F95BB8" w:rsidRDefault="005314C7" w:rsidP="008B6F06">
      <w:pPr>
        <w:tabs>
          <w:tab w:val="right" w:pos="9070"/>
        </w:tabs>
      </w:pPr>
      <w:r w:rsidRPr="00F95BB8">
        <w:t xml:space="preserve"> </w:t>
      </w:r>
    </w:p>
    <w:p w14:paraId="7315BCD0" w14:textId="77777777" w:rsidR="005314C7" w:rsidRPr="00F95BB8" w:rsidRDefault="005314C7" w:rsidP="008B6F06">
      <w:pPr>
        <w:tabs>
          <w:tab w:val="right" w:pos="9070"/>
        </w:tabs>
        <w:autoSpaceDN w:val="0"/>
        <w:rPr>
          <w:b/>
        </w:rPr>
      </w:pPr>
      <w:r w:rsidRPr="00F95BB8">
        <w:rPr>
          <w:b/>
        </w:rPr>
        <w:t>elektrická energia</w:t>
      </w:r>
    </w:p>
    <w:p w14:paraId="23F96D47" w14:textId="18791A8C" w:rsidR="005314C7" w:rsidRPr="00F95BB8" w:rsidRDefault="005314C7" w:rsidP="008B6F06">
      <w:pPr>
        <w:tabs>
          <w:tab w:val="right" w:pos="9070"/>
        </w:tabs>
      </w:pPr>
      <w:r w:rsidRPr="00F95BB8">
        <w:t xml:space="preserve">Z celkovej ročnej spotreby </w:t>
      </w:r>
      <w:r w:rsidR="00391876">
        <w:t>9506,89</w:t>
      </w:r>
      <w:r>
        <w:t xml:space="preserve"> </w:t>
      </w:r>
      <w:r w:rsidR="006C0D00" w:rsidRPr="006C0D00">
        <w:rPr>
          <w:bCs/>
        </w:rPr>
        <w:t>Eur</w:t>
      </w:r>
      <w:r>
        <w:t xml:space="preserve"> – 1,5</w:t>
      </w:r>
      <w:r w:rsidRPr="00F95BB8">
        <w:t>%</w:t>
      </w:r>
      <w:r>
        <w:t xml:space="preserve"> = </w:t>
      </w:r>
      <w:r w:rsidR="00391876">
        <w:t>142,60</w:t>
      </w:r>
      <w:r>
        <w:t xml:space="preserve"> </w:t>
      </w:r>
      <w:r w:rsidR="006C0D00" w:rsidRPr="006C0D00">
        <w:rPr>
          <w:bCs/>
        </w:rPr>
        <w:t>Eur</w:t>
      </w:r>
      <w:r w:rsidRPr="00F95BB8">
        <w:tab/>
      </w:r>
      <w:r w:rsidR="00391876">
        <w:t>11,88</w:t>
      </w:r>
      <w:r>
        <w:t xml:space="preserve"> </w:t>
      </w:r>
      <w:r w:rsidR="006C0D00" w:rsidRPr="006C0D00">
        <w:rPr>
          <w:bCs/>
        </w:rPr>
        <w:t>Eur</w:t>
      </w:r>
    </w:p>
    <w:p w14:paraId="32E1FE0E" w14:textId="77777777" w:rsidR="005314C7" w:rsidRPr="00F95BB8" w:rsidRDefault="005314C7" w:rsidP="008B6F06">
      <w:pPr>
        <w:tabs>
          <w:tab w:val="right" w:pos="9070"/>
        </w:tabs>
        <w:ind w:left="660"/>
      </w:pPr>
    </w:p>
    <w:p w14:paraId="22DC40F2" w14:textId="77777777" w:rsidR="005314C7" w:rsidRPr="00F95BB8" w:rsidRDefault="005314C7" w:rsidP="008B6F06">
      <w:pPr>
        <w:tabs>
          <w:tab w:val="right" w:pos="9070"/>
        </w:tabs>
        <w:autoSpaceDN w:val="0"/>
      </w:pPr>
      <w:r w:rsidRPr="00F95BB8">
        <w:rPr>
          <w:b/>
        </w:rPr>
        <w:t xml:space="preserve">vodné, stočné </w:t>
      </w:r>
      <w:r w:rsidRPr="00F95BB8">
        <w:t xml:space="preserve"> </w:t>
      </w:r>
    </w:p>
    <w:p w14:paraId="76B43FEE" w14:textId="7A7A2008" w:rsidR="005314C7" w:rsidRPr="00F95BB8" w:rsidRDefault="005314C7" w:rsidP="008B6F06">
      <w:pPr>
        <w:tabs>
          <w:tab w:val="right" w:pos="9070"/>
        </w:tabs>
      </w:pPr>
      <w:r w:rsidRPr="00F95BB8">
        <w:t>Celkový  ročný poplatok za vodu pripadajúci na 3</w:t>
      </w:r>
      <w:r>
        <w:t xml:space="preserve">60 osôb: </w:t>
      </w:r>
      <w:r w:rsidR="00391876">
        <w:t>3253,53</w:t>
      </w:r>
      <w:r>
        <w:t xml:space="preserve"> </w:t>
      </w:r>
      <w:r w:rsidR="006C0D00" w:rsidRPr="006C0D00">
        <w:rPr>
          <w:bCs/>
        </w:rPr>
        <w:t>Eur</w:t>
      </w:r>
    </w:p>
    <w:p w14:paraId="7C057A41" w14:textId="72E4FC8E" w:rsidR="005314C7" w:rsidRPr="00F95BB8" w:rsidRDefault="00B04516" w:rsidP="008B6F06">
      <w:pPr>
        <w:tabs>
          <w:tab w:val="right" w:pos="9070"/>
        </w:tabs>
      </w:pPr>
      <w:r>
        <w:t>Na jed</w:t>
      </w:r>
      <w:r w:rsidR="00391876">
        <w:t>nu osobu: 3253,53 : 360 = 9,04</w:t>
      </w:r>
      <w:r w:rsidR="005314C7" w:rsidRPr="00F95BB8">
        <w:t xml:space="preserve"> </w:t>
      </w:r>
      <w:r w:rsidR="006C0D00" w:rsidRPr="006C0D00">
        <w:rPr>
          <w:bCs/>
        </w:rPr>
        <w:t>Eur</w:t>
      </w:r>
    </w:p>
    <w:p w14:paraId="793005EC" w14:textId="1606A1CC" w:rsidR="005314C7" w:rsidRPr="00F95BB8" w:rsidRDefault="005314C7" w:rsidP="008B6F06">
      <w:pPr>
        <w:tabs>
          <w:tab w:val="right" w:pos="9070"/>
        </w:tabs>
      </w:pPr>
      <w:r w:rsidRPr="00F95BB8">
        <w:t>P</w:t>
      </w:r>
      <w:r w:rsidR="002E3209">
        <w:t>re počet osôb nájomcu</w:t>
      </w:r>
      <w:r w:rsidR="00391876">
        <w:t xml:space="preserve"> 2 x 9,604</w:t>
      </w:r>
      <w:r>
        <w:t xml:space="preserve"> </w:t>
      </w:r>
      <w:r w:rsidRPr="00A56F2E">
        <w:t>€</w:t>
      </w:r>
      <w:r w:rsidR="00391876">
        <w:t xml:space="preserve"> = 18,08</w:t>
      </w:r>
      <w:r w:rsidR="006C0D00" w:rsidRPr="006C0D00">
        <w:rPr>
          <w:bCs/>
        </w:rPr>
        <w:t xml:space="preserve"> Eur</w:t>
      </w:r>
      <w:r w:rsidRPr="00F95BB8">
        <w:tab/>
      </w:r>
      <w:r w:rsidR="00391876">
        <w:t>1,51</w:t>
      </w:r>
      <w:r>
        <w:t xml:space="preserve"> </w:t>
      </w:r>
      <w:r w:rsidR="006C0D00" w:rsidRPr="006C0D00">
        <w:rPr>
          <w:bCs/>
        </w:rPr>
        <w:t>Eur</w:t>
      </w:r>
    </w:p>
    <w:p w14:paraId="768018A6" w14:textId="77777777" w:rsidR="002E607C" w:rsidRDefault="002E607C" w:rsidP="008B6F06">
      <w:pPr>
        <w:tabs>
          <w:tab w:val="right" w:pos="9072"/>
        </w:tabs>
        <w:ind w:right="-994"/>
        <w:jc w:val="both"/>
        <w:rPr>
          <w:b/>
        </w:rPr>
      </w:pPr>
    </w:p>
    <w:p w14:paraId="13BECDE8" w14:textId="518C501D" w:rsidR="002E607C" w:rsidRDefault="002579EA" w:rsidP="002E607C">
      <w:pPr>
        <w:tabs>
          <w:tab w:val="right" w:pos="9540"/>
        </w:tabs>
        <w:autoSpaceDN w:val="0"/>
        <w:rPr>
          <w:b/>
        </w:rPr>
      </w:pPr>
      <w:r>
        <w:rPr>
          <w:b/>
        </w:rPr>
        <w:t xml:space="preserve">odvoz </w:t>
      </w:r>
      <w:r w:rsidR="002E607C">
        <w:rPr>
          <w:b/>
        </w:rPr>
        <w:t>k</w:t>
      </w:r>
      <w:r>
        <w:rPr>
          <w:b/>
        </w:rPr>
        <w:t>omunálneho</w:t>
      </w:r>
      <w:r w:rsidR="002E607C">
        <w:rPr>
          <w:b/>
        </w:rPr>
        <w:t xml:space="preserve"> odpad</w:t>
      </w:r>
      <w:r>
        <w:rPr>
          <w:b/>
        </w:rPr>
        <w:t>u</w:t>
      </w:r>
    </w:p>
    <w:p w14:paraId="582E94AA" w14:textId="37935A6D" w:rsidR="002E607C" w:rsidRDefault="002E607C" w:rsidP="002E607C">
      <w:pPr>
        <w:tabs>
          <w:tab w:val="right" w:pos="9540"/>
        </w:tabs>
      </w:pPr>
      <w:r>
        <w:t>C</w:t>
      </w:r>
      <w:r w:rsidR="00391876">
        <w:t>elkový ročný  poplatok je 1954,26</w:t>
      </w:r>
      <w:r>
        <w:t xml:space="preserve"> EUR  /rozhodnutie Magistrátu mesto Košice/.</w:t>
      </w:r>
    </w:p>
    <w:p w14:paraId="0E0A27A3" w14:textId="77777777" w:rsidR="002E607C" w:rsidRDefault="002E607C" w:rsidP="002E607C">
      <w:pPr>
        <w:tabs>
          <w:tab w:val="right" w:pos="9540"/>
        </w:tabs>
      </w:pPr>
      <w:r>
        <w:t>Výpočet:</w:t>
      </w:r>
    </w:p>
    <w:p w14:paraId="369F3E94" w14:textId="4E7B1C5C" w:rsidR="002E607C" w:rsidRDefault="002E607C" w:rsidP="002E607C">
      <w:pPr>
        <w:tabs>
          <w:tab w:val="right" w:pos="9540"/>
        </w:tabs>
      </w:pPr>
      <w:r>
        <w:t>poplatok p</w:t>
      </w:r>
      <w:r w:rsidR="00391876">
        <w:t>ripadajúci na jednu osobu 1954,26 : 360 = 5,42</w:t>
      </w:r>
      <w:r>
        <w:t xml:space="preserve"> EUR/osoba, </w:t>
      </w:r>
    </w:p>
    <w:p w14:paraId="16308D9C" w14:textId="77777777" w:rsidR="002E607C" w:rsidRDefault="002E607C" w:rsidP="002E607C">
      <w:pPr>
        <w:tabs>
          <w:tab w:val="right" w:pos="9540"/>
        </w:tabs>
      </w:pPr>
      <w:r>
        <w:t>Počet osôb vypožičiavateľa</w:t>
      </w:r>
      <w:r w:rsidRPr="00D42385">
        <w:t xml:space="preserve">: </w:t>
      </w:r>
      <w:r>
        <w:t>2</w:t>
      </w:r>
    </w:p>
    <w:p w14:paraId="5FB544FB" w14:textId="312DDBD1" w:rsidR="002E607C" w:rsidRDefault="00391876" w:rsidP="002E607C">
      <w:pPr>
        <w:tabs>
          <w:tab w:val="right" w:pos="9072"/>
        </w:tabs>
      </w:pPr>
      <w:r>
        <w:t>2 x 5,42 EUR/osoba</w:t>
      </w:r>
      <w:r>
        <w:tab/>
        <w:t>10,84</w:t>
      </w:r>
      <w:r w:rsidR="002E607C">
        <w:t xml:space="preserve"> EUR</w:t>
      </w:r>
    </w:p>
    <w:p w14:paraId="2AA6E181" w14:textId="651F84AF" w:rsidR="002E607C" w:rsidRPr="002E607C" w:rsidRDefault="002E607C" w:rsidP="002E607C">
      <w:pPr>
        <w:tabs>
          <w:tab w:val="right" w:pos="9072"/>
        </w:tabs>
        <w:jc w:val="right"/>
      </w:pPr>
      <w:r w:rsidRPr="002E607C">
        <w:t>K úhrade ročne:</w:t>
      </w:r>
      <w:r w:rsidRPr="002E607C">
        <w:tab/>
      </w:r>
      <w:r w:rsidR="00391876">
        <w:t>10,84</w:t>
      </w:r>
      <w:r w:rsidRPr="002E607C">
        <w:t xml:space="preserve"> EUR</w:t>
      </w:r>
    </w:p>
    <w:p w14:paraId="481EA01F" w14:textId="6E279E96" w:rsidR="002E607C" w:rsidRPr="002E607C" w:rsidRDefault="00391876" w:rsidP="002E607C">
      <w:pPr>
        <w:tabs>
          <w:tab w:val="right" w:pos="9072"/>
        </w:tabs>
      </w:pPr>
      <w:r>
        <w:t>K úhrade mesačne:</w:t>
      </w:r>
      <w:r>
        <w:tab/>
        <w:t>0,90</w:t>
      </w:r>
      <w:r w:rsidR="002E607C" w:rsidRPr="002E607C">
        <w:t xml:space="preserve"> EUR</w:t>
      </w:r>
    </w:p>
    <w:p w14:paraId="59F19AE7" w14:textId="77777777" w:rsidR="002E607C" w:rsidRDefault="002E607C" w:rsidP="002E607C">
      <w:pPr>
        <w:tabs>
          <w:tab w:val="right" w:pos="9072"/>
        </w:tabs>
        <w:rPr>
          <w:b/>
        </w:rPr>
      </w:pPr>
    </w:p>
    <w:p w14:paraId="06D43D54" w14:textId="533F24EF" w:rsidR="005314C7" w:rsidRDefault="005314C7" w:rsidP="008B6F06">
      <w:pPr>
        <w:tabs>
          <w:tab w:val="right" w:pos="9072"/>
        </w:tabs>
        <w:ind w:right="-994"/>
        <w:jc w:val="both"/>
        <w:rPr>
          <w:b/>
        </w:rPr>
      </w:pPr>
      <w:r>
        <w:rPr>
          <w:b/>
        </w:rPr>
        <w:t xml:space="preserve">Služby </w:t>
      </w:r>
      <w:r w:rsidRPr="00F23B40">
        <w:rPr>
          <w:b/>
        </w:rPr>
        <w:t>spolu</w:t>
      </w:r>
      <w:r w:rsidR="00391876">
        <w:rPr>
          <w:b/>
        </w:rPr>
        <w:t xml:space="preserve"> mesačne</w:t>
      </w:r>
      <w:r w:rsidRPr="00F23B40">
        <w:rPr>
          <w:b/>
        </w:rPr>
        <w:t>:</w:t>
      </w:r>
      <w:r w:rsidR="00391876">
        <w:rPr>
          <w:b/>
        </w:rPr>
        <w:tab/>
        <w:t>67,51</w:t>
      </w:r>
      <w:r>
        <w:rPr>
          <w:b/>
        </w:rPr>
        <w:t xml:space="preserve"> </w:t>
      </w:r>
      <w:r w:rsidR="006C0D00" w:rsidRPr="006C0D00">
        <w:rPr>
          <w:bCs/>
        </w:rPr>
        <w:t>Eur</w:t>
      </w:r>
    </w:p>
    <w:p w14:paraId="1E7FB16D" w14:textId="77777777" w:rsidR="006C0D00" w:rsidRDefault="006C0D00" w:rsidP="008C7995">
      <w:pPr>
        <w:jc w:val="center"/>
        <w:rPr>
          <w:b/>
          <w:bCs/>
        </w:rPr>
      </w:pPr>
    </w:p>
    <w:p w14:paraId="79AC3FC8" w14:textId="21D60D43" w:rsidR="008C7995" w:rsidRPr="003300DF" w:rsidRDefault="008C7995" w:rsidP="006C0D00">
      <w:pPr>
        <w:rPr>
          <w:b/>
        </w:rPr>
      </w:pPr>
      <w:r>
        <w:rPr>
          <w:b/>
          <w:bCs/>
        </w:rPr>
        <w:t xml:space="preserve">Cena nájmu </w:t>
      </w:r>
      <w:r w:rsidR="006C0D00">
        <w:rPr>
          <w:b/>
          <w:bCs/>
        </w:rPr>
        <w:t>– mesačne</w:t>
      </w:r>
    </w:p>
    <w:p w14:paraId="6017D1AB" w14:textId="0E70EE59" w:rsidR="008C7995" w:rsidRDefault="008C7995" w:rsidP="008C7995">
      <w:pPr>
        <w:pStyle w:val="Zkladntext"/>
        <w:rPr>
          <w:b w:val="0"/>
          <w:bCs w:val="0"/>
        </w:rPr>
      </w:pPr>
      <w:r>
        <w:rPr>
          <w:b w:val="0"/>
          <w:bCs w:val="0"/>
        </w:rPr>
        <w:t>Úhrada nájmu - vo vý</w:t>
      </w:r>
      <w:r w:rsidR="00197ED7">
        <w:rPr>
          <w:b w:val="0"/>
          <w:bCs w:val="0"/>
        </w:rPr>
        <w:t>ške podľa nasledovného výpočtu (</w:t>
      </w:r>
      <w:r>
        <w:rPr>
          <w:b w:val="0"/>
          <w:bCs w:val="0"/>
        </w:rPr>
        <w:t>op</w:t>
      </w:r>
      <w:r w:rsidR="00197ED7">
        <w:rPr>
          <w:b w:val="0"/>
          <w:bCs w:val="0"/>
        </w:rPr>
        <w:t>atrenie MF SR z 23. apríla 2008</w:t>
      </w:r>
      <w:r w:rsidR="00197ED7">
        <w:rPr>
          <w:b w:val="0"/>
          <w:bCs w:val="0"/>
        </w:rPr>
        <w:br/>
      </w:r>
      <w:r>
        <w:rPr>
          <w:b w:val="0"/>
          <w:bCs w:val="0"/>
        </w:rPr>
        <w:t>č. 01/R/20</w:t>
      </w:r>
      <w:r w:rsidR="00197ED7">
        <w:rPr>
          <w:b w:val="0"/>
          <w:bCs w:val="0"/>
        </w:rPr>
        <w:t>08 o regulácii cien nájmu bytov v znení neskorších predpisov)</w:t>
      </w:r>
      <w:r>
        <w:rPr>
          <w:b w:val="0"/>
          <w:bCs w:val="0"/>
        </w:rPr>
        <w:t>:</w:t>
      </w:r>
    </w:p>
    <w:p w14:paraId="0CD36A43" w14:textId="540B2735" w:rsidR="008C7995" w:rsidRDefault="008C7995" w:rsidP="008C7995">
      <w:pPr>
        <w:pStyle w:val="Zkladntext"/>
        <w:tabs>
          <w:tab w:val="left" w:pos="2520"/>
        </w:tabs>
        <w:rPr>
          <w:b w:val="0"/>
          <w:bCs w:val="0"/>
          <w:vertAlign w:val="superscript"/>
        </w:rPr>
      </w:pPr>
      <w:r>
        <w:rPr>
          <w:b w:val="0"/>
          <w:bCs w:val="0"/>
        </w:rPr>
        <w:t>prenajatá plocha: 58 m</w:t>
      </w:r>
      <w:r>
        <w:rPr>
          <w:b w:val="0"/>
          <w:bCs w:val="0"/>
          <w:vertAlign w:val="superscript"/>
        </w:rPr>
        <w:t>2</w:t>
      </w:r>
    </w:p>
    <w:p w14:paraId="25A0375A" w14:textId="26D3F0B3" w:rsidR="008C7995" w:rsidRDefault="008C7995" w:rsidP="008C7995">
      <w:pPr>
        <w:pStyle w:val="Zkladntext"/>
        <w:numPr>
          <w:ilvl w:val="0"/>
          <w:numId w:val="23"/>
        </w:numPr>
        <w:tabs>
          <w:tab w:val="left" w:pos="3828"/>
          <w:tab w:val="right" w:pos="9070"/>
        </w:tabs>
        <w:ind w:left="284" w:hanging="284"/>
        <w:rPr>
          <w:b w:val="0"/>
          <w:bCs w:val="0"/>
        </w:rPr>
      </w:pPr>
      <w:r>
        <w:rPr>
          <w:b w:val="0"/>
          <w:bCs w:val="0"/>
        </w:rPr>
        <w:t>z toho obytná miestnosť</w:t>
      </w:r>
      <w:r>
        <w:rPr>
          <w:b w:val="0"/>
          <w:bCs w:val="0"/>
        </w:rPr>
        <w:tab/>
        <w:t>40,59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x 1,12</w:t>
      </w:r>
      <w:r>
        <w:rPr>
          <w:b w:val="0"/>
          <w:bCs w:val="0"/>
        </w:rPr>
        <w:tab/>
        <w:t>45,46</w:t>
      </w:r>
      <w:r w:rsidR="00D268E1">
        <w:rPr>
          <w:b w:val="0"/>
          <w:bCs w:val="0"/>
        </w:rPr>
        <w:t xml:space="preserve"> Eur</w:t>
      </w:r>
    </w:p>
    <w:p w14:paraId="0E783537" w14:textId="4A7FB479" w:rsidR="008C7995" w:rsidRDefault="008C7995" w:rsidP="008C7995">
      <w:pPr>
        <w:pStyle w:val="Zkladntext"/>
        <w:numPr>
          <w:ilvl w:val="0"/>
          <w:numId w:val="23"/>
        </w:numPr>
        <w:tabs>
          <w:tab w:val="left" w:pos="3828"/>
          <w:tab w:val="right" w:pos="9070"/>
        </w:tabs>
        <w:ind w:left="284" w:hanging="284"/>
        <w:rPr>
          <w:b w:val="0"/>
          <w:bCs w:val="0"/>
        </w:rPr>
      </w:pPr>
      <w:r>
        <w:rPr>
          <w:b w:val="0"/>
          <w:bCs w:val="0"/>
        </w:rPr>
        <w:t>vedľajšie miestnosti</w:t>
      </w:r>
      <w:r>
        <w:rPr>
          <w:b w:val="0"/>
          <w:bCs w:val="0"/>
        </w:rPr>
        <w:tab/>
        <w:t>16,95 m</w:t>
      </w:r>
      <w:r>
        <w:rPr>
          <w:b w:val="0"/>
          <w:bCs w:val="0"/>
          <w:vertAlign w:val="superscript"/>
        </w:rPr>
        <w:t>2</w:t>
      </w:r>
      <w:r w:rsidRPr="008C7995">
        <w:rPr>
          <w:b w:val="0"/>
          <w:bCs w:val="0"/>
        </w:rPr>
        <w:t xml:space="preserve"> </w:t>
      </w:r>
      <w:r>
        <w:rPr>
          <w:b w:val="0"/>
          <w:bCs w:val="0"/>
        </w:rPr>
        <w:t>x 0,52</w:t>
      </w:r>
      <w:r>
        <w:rPr>
          <w:b w:val="0"/>
          <w:bCs w:val="0"/>
        </w:rPr>
        <w:tab/>
        <w:t xml:space="preserve">8,81 </w:t>
      </w:r>
      <w:r w:rsidR="00D268E1">
        <w:rPr>
          <w:b w:val="0"/>
          <w:bCs w:val="0"/>
        </w:rPr>
        <w:t>Eur</w:t>
      </w:r>
    </w:p>
    <w:p w14:paraId="5ABC35DD" w14:textId="10BB82C6" w:rsidR="008C7995" w:rsidRDefault="008C7995" w:rsidP="008C7995">
      <w:pPr>
        <w:pStyle w:val="Zkladntext"/>
        <w:numPr>
          <w:ilvl w:val="0"/>
          <w:numId w:val="23"/>
        </w:numPr>
        <w:ind w:left="284" w:hanging="284"/>
        <w:rPr>
          <w:b w:val="0"/>
          <w:bCs w:val="0"/>
        </w:rPr>
      </w:pPr>
      <w:r>
        <w:rPr>
          <w:b w:val="0"/>
          <w:bCs w:val="0"/>
        </w:rPr>
        <w:t xml:space="preserve">prenajatá kuchynská linka nakúpená v roku 2001 za sumu 632,57 </w:t>
      </w:r>
      <w:r w:rsidR="00D268E1">
        <w:rPr>
          <w:b w:val="0"/>
          <w:bCs w:val="0"/>
        </w:rPr>
        <w:t>Eur</w:t>
      </w:r>
      <w:r>
        <w:rPr>
          <w:b w:val="0"/>
          <w:bCs w:val="0"/>
        </w:rPr>
        <w:t>,</w:t>
      </w:r>
    </w:p>
    <w:p w14:paraId="349E3754" w14:textId="20136F94" w:rsidR="008C7995" w:rsidRDefault="008C7995" w:rsidP="008C7995">
      <w:pPr>
        <w:pStyle w:val="Zkladntext"/>
        <w:tabs>
          <w:tab w:val="right" w:pos="9070"/>
        </w:tabs>
        <w:ind w:left="284"/>
        <w:rPr>
          <w:b w:val="0"/>
          <w:bCs w:val="0"/>
        </w:rPr>
      </w:pPr>
      <w:r>
        <w:rPr>
          <w:b w:val="0"/>
          <w:bCs w:val="0"/>
        </w:rPr>
        <w:t>z toho 5% ročne 31,65 – mesačne</w:t>
      </w:r>
      <w:r>
        <w:rPr>
          <w:b w:val="0"/>
          <w:bCs w:val="0"/>
        </w:rPr>
        <w:tab/>
        <w:t xml:space="preserve">2,64 </w:t>
      </w:r>
      <w:r w:rsidR="00D268E1">
        <w:rPr>
          <w:b w:val="0"/>
          <w:bCs w:val="0"/>
        </w:rPr>
        <w:t>Eur</w:t>
      </w:r>
    </w:p>
    <w:p w14:paraId="34BD5BC5" w14:textId="1413E804" w:rsidR="008C7995" w:rsidRPr="00DB723A" w:rsidRDefault="008C7995" w:rsidP="008C7995">
      <w:pPr>
        <w:pStyle w:val="Zkladntext"/>
        <w:rPr>
          <w:b w:val="0"/>
          <w:bCs w:val="0"/>
          <w:u w:val="single"/>
        </w:rPr>
      </w:pPr>
      <w:r w:rsidRPr="00DB723A">
        <w:rPr>
          <w:b w:val="0"/>
          <w:bCs w:val="0"/>
          <w:u w:val="single"/>
        </w:rPr>
        <w:t>zníženie nájomného</w:t>
      </w:r>
    </w:p>
    <w:p w14:paraId="5F766EA1" w14:textId="379E5F0C" w:rsidR="008C7995" w:rsidRDefault="008C7995" w:rsidP="008C7995">
      <w:pPr>
        <w:pStyle w:val="Zkladntext"/>
        <w:numPr>
          <w:ilvl w:val="0"/>
          <w:numId w:val="24"/>
        </w:numPr>
        <w:tabs>
          <w:tab w:val="right" w:pos="9070"/>
        </w:tabs>
        <w:ind w:left="284" w:hanging="284"/>
        <w:rPr>
          <w:b w:val="0"/>
          <w:bCs w:val="0"/>
        </w:rPr>
      </w:pPr>
      <w:r>
        <w:rPr>
          <w:b w:val="0"/>
          <w:bCs w:val="0"/>
        </w:rPr>
        <w:t>W</w:t>
      </w:r>
      <w:r w:rsidR="00DB723A">
        <w:rPr>
          <w:b w:val="0"/>
          <w:bCs w:val="0"/>
        </w:rPr>
        <w:t>C mimo bytu –</w:t>
      </w:r>
      <w:r>
        <w:rPr>
          <w:b w:val="0"/>
          <w:bCs w:val="0"/>
        </w:rPr>
        <w:t xml:space="preserve"> ročne o</w:t>
      </w:r>
      <w:r w:rsidR="006C0D00">
        <w:rPr>
          <w:b w:val="0"/>
          <w:bCs w:val="0"/>
        </w:rPr>
        <w:t xml:space="preserve"> </w:t>
      </w:r>
      <w:r>
        <w:rPr>
          <w:b w:val="0"/>
          <w:bCs w:val="0"/>
        </w:rPr>
        <w:t>17,92 – mesačne</w:t>
      </w:r>
      <w:r>
        <w:rPr>
          <w:b w:val="0"/>
          <w:bCs w:val="0"/>
        </w:rPr>
        <w:tab/>
        <w:t xml:space="preserve">-1,49 </w:t>
      </w:r>
      <w:r w:rsidR="00D268E1">
        <w:rPr>
          <w:b w:val="0"/>
          <w:bCs w:val="0"/>
        </w:rPr>
        <w:t>Eur</w:t>
      </w:r>
    </w:p>
    <w:p w14:paraId="5D7EFD10" w14:textId="5D27D83A" w:rsidR="008C7995" w:rsidRDefault="008C7995" w:rsidP="008C7995">
      <w:pPr>
        <w:pStyle w:val="Zkladntext"/>
        <w:numPr>
          <w:ilvl w:val="0"/>
          <w:numId w:val="24"/>
        </w:numPr>
        <w:tabs>
          <w:tab w:val="right" w:pos="9070"/>
        </w:tabs>
        <w:ind w:left="284" w:hanging="284"/>
        <w:rPr>
          <w:b w:val="0"/>
          <w:bCs w:val="0"/>
        </w:rPr>
      </w:pPr>
      <w:r>
        <w:rPr>
          <w:b w:val="0"/>
          <w:bCs w:val="0"/>
        </w:rPr>
        <w:t>nie je š</w:t>
      </w:r>
      <w:r w:rsidR="00DB723A">
        <w:rPr>
          <w:b w:val="0"/>
          <w:bCs w:val="0"/>
        </w:rPr>
        <w:t>pajza a špajzová skriňa v byte –</w:t>
      </w:r>
      <w:r>
        <w:rPr>
          <w:b w:val="0"/>
          <w:bCs w:val="0"/>
        </w:rPr>
        <w:t xml:space="preserve"> r</w:t>
      </w:r>
      <w:r w:rsidR="00DB723A">
        <w:rPr>
          <w:b w:val="0"/>
          <w:bCs w:val="0"/>
        </w:rPr>
        <w:t xml:space="preserve">očne 3,32 – </w:t>
      </w:r>
      <w:r>
        <w:rPr>
          <w:b w:val="0"/>
          <w:bCs w:val="0"/>
        </w:rPr>
        <w:t>mesačne</w:t>
      </w:r>
      <w:r>
        <w:rPr>
          <w:b w:val="0"/>
          <w:bCs w:val="0"/>
        </w:rPr>
        <w:tab/>
        <w:t xml:space="preserve">-0,28 </w:t>
      </w:r>
      <w:r w:rsidR="00D268E1">
        <w:rPr>
          <w:b w:val="0"/>
          <w:bCs w:val="0"/>
        </w:rPr>
        <w:t>Eur</w:t>
      </w:r>
    </w:p>
    <w:p w14:paraId="6BBF4233" w14:textId="617B7868" w:rsidR="008C7995" w:rsidRDefault="008C7995" w:rsidP="008C7995">
      <w:pPr>
        <w:pStyle w:val="Zkladntext"/>
        <w:tabs>
          <w:tab w:val="right" w:pos="9070"/>
        </w:tabs>
        <w:rPr>
          <w:b w:val="0"/>
          <w:bCs w:val="0"/>
        </w:rPr>
      </w:pPr>
      <w:r w:rsidRPr="00FF4AEA">
        <w:rPr>
          <w:bCs w:val="0"/>
        </w:rPr>
        <w:t>Nájom bytu mesačne spolu je:</w:t>
      </w:r>
      <w:r>
        <w:rPr>
          <w:bCs w:val="0"/>
        </w:rPr>
        <w:tab/>
      </w:r>
      <w:r w:rsidRPr="00FF4AEA">
        <w:rPr>
          <w:bCs w:val="0"/>
        </w:rPr>
        <w:t xml:space="preserve">55,14 </w:t>
      </w:r>
      <w:r w:rsidR="00D268E1" w:rsidRPr="006C0D00">
        <w:rPr>
          <w:bCs w:val="0"/>
        </w:rPr>
        <w:t>Eur</w:t>
      </w:r>
    </w:p>
    <w:p w14:paraId="7AFA208B" w14:textId="77777777" w:rsidR="008B6F06" w:rsidRDefault="008B6F06" w:rsidP="008B6F06">
      <w:pPr>
        <w:ind w:right="-994"/>
        <w:jc w:val="both"/>
      </w:pPr>
    </w:p>
    <w:p w14:paraId="1AF7EC7C" w14:textId="77777777" w:rsidR="008C7995" w:rsidRDefault="008C7995" w:rsidP="008B6F06">
      <w:pPr>
        <w:ind w:right="-994"/>
        <w:jc w:val="both"/>
      </w:pPr>
    </w:p>
    <w:p w14:paraId="1741722C" w14:textId="77777777" w:rsidR="005314C7" w:rsidRDefault="005314C7" w:rsidP="005314C7">
      <w:pPr>
        <w:tabs>
          <w:tab w:val="right" w:pos="6300"/>
        </w:tabs>
        <w:ind w:firstLine="720"/>
        <w:jc w:val="both"/>
      </w:pPr>
    </w:p>
    <w:p w14:paraId="44C5AD5E" w14:textId="0B677868" w:rsidR="005314C7" w:rsidRDefault="005314C7" w:rsidP="008C7995">
      <w:pPr>
        <w:tabs>
          <w:tab w:val="right" w:pos="9070"/>
        </w:tabs>
        <w:spacing w:line="276" w:lineRule="auto"/>
        <w:jc w:val="both"/>
        <w:rPr>
          <w:b/>
        </w:rPr>
      </w:pPr>
      <w:r w:rsidRPr="00A70762">
        <w:rPr>
          <w:b/>
        </w:rPr>
        <w:t>Cena nájmu:</w:t>
      </w:r>
      <w:r w:rsidR="008B6F06">
        <w:rPr>
          <w:b/>
        </w:rPr>
        <w:tab/>
      </w:r>
      <w:r>
        <w:rPr>
          <w:b/>
        </w:rPr>
        <w:t xml:space="preserve">55,14 </w:t>
      </w:r>
      <w:r w:rsidR="00D268E1">
        <w:rPr>
          <w:b/>
          <w:bCs/>
        </w:rPr>
        <w:t>Eur</w:t>
      </w:r>
      <w:r w:rsidR="00D268E1" w:rsidRPr="00A70762">
        <w:rPr>
          <w:b/>
        </w:rPr>
        <w:t xml:space="preserve"> </w:t>
      </w:r>
      <w:r w:rsidRPr="00A70762">
        <w:rPr>
          <w:b/>
        </w:rPr>
        <w:t>/mesačne</w:t>
      </w:r>
    </w:p>
    <w:p w14:paraId="6E98CF81" w14:textId="0F114513" w:rsidR="005314C7" w:rsidRPr="00A70762" w:rsidRDefault="005314C7" w:rsidP="008C7995">
      <w:pPr>
        <w:tabs>
          <w:tab w:val="right" w:pos="9070"/>
        </w:tabs>
        <w:spacing w:line="276" w:lineRule="auto"/>
        <w:jc w:val="both"/>
      </w:pPr>
      <w:r>
        <w:rPr>
          <w:b/>
        </w:rPr>
        <w:t xml:space="preserve">Úhrada za </w:t>
      </w:r>
      <w:r w:rsidR="00A175CF">
        <w:rPr>
          <w:b/>
        </w:rPr>
        <w:t>služby</w:t>
      </w:r>
      <w:r>
        <w:rPr>
          <w:b/>
        </w:rPr>
        <w:t xml:space="preserve"> spolu:</w:t>
      </w:r>
      <w:r w:rsidR="008B6F06">
        <w:rPr>
          <w:b/>
        </w:rPr>
        <w:tab/>
      </w:r>
      <w:r w:rsidR="00391876">
        <w:rPr>
          <w:b/>
        </w:rPr>
        <w:t>67,51</w:t>
      </w:r>
      <w:r>
        <w:rPr>
          <w:b/>
        </w:rPr>
        <w:t xml:space="preserve"> </w:t>
      </w:r>
      <w:r w:rsidR="00D268E1">
        <w:rPr>
          <w:b/>
          <w:bCs/>
        </w:rPr>
        <w:t>Eur</w:t>
      </w:r>
      <w:r w:rsidR="00D268E1">
        <w:rPr>
          <w:b/>
        </w:rPr>
        <w:t xml:space="preserve"> </w:t>
      </w:r>
      <w:r>
        <w:rPr>
          <w:b/>
        </w:rPr>
        <w:t>/mesačne</w:t>
      </w:r>
    </w:p>
    <w:p w14:paraId="775D7854" w14:textId="77777777" w:rsidR="005314C7" w:rsidRDefault="005314C7" w:rsidP="005314C7">
      <w:pPr>
        <w:tabs>
          <w:tab w:val="right" w:pos="6300"/>
        </w:tabs>
        <w:ind w:firstLine="720"/>
        <w:jc w:val="both"/>
      </w:pPr>
    </w:p>
    <w:p w14:paraId="62CC201C" w14:textId="77777777" w:rsidR="005314C7" w:rsidRDefault="005314C7" w:rsidP="003F76E8">
      <w:pPr>
        <w:tabs>
          <w:tab w:val="left" w:pos="2055"/>
        </w:tabs>
        <w:ind w:firstLine="993"/>
        <w:rPr>
          <w:sz w:val="22"/>
          <w:szCs w:val="22"/>
        </w:rPr>
      </w:pPr>
    </w:p>
    <w:p w14:paraId="4B29D96A" w14:textId="77777777" w:rsidR="00FB0E00" w:rsidRDefault="00FB0E00" w:rsidP="003F76E8">
      <w:pPr>
        <w:tabs>
          <w:tab w:val="left" w:pos="2055"/>
        </w:tabs>
        <w:ind w:firstLine="993"/>
        <w:rPr>
          <w:sz w:val="22"/>
          <w:szCs w:val="22"/>
        </w:rPr>
      </w:pPr>
    </w:p>
    <w:p w14:paraId="1F86A0DC" w14:textId="77777777" w:rsidR="00FB0E00" w:rsidRDefault="00FB0E00" w:rsidP="003F76E8">
      <w:pPr>
        <w:tabs>
          <w:tab w:val="left" w:pos="2055"/>
        </w:tabs>
        <w:ind w:firstLine="993"/>
        <w:rPr>
          <w:sz w:val="22"/>
          <w:szCs w:val="22"/>
        </w:rPr>
      </w:pPr>
    </w:p>
    <w:p w14:paraId="386B7450" w14:textId="77777777" w:rsidR="00FB0E00" w:rsidRDefault="00FB0E00" w:rsidP="00FB0E0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Dodatok</w:t>
      </w:r>
      <w:r w:rsidRPr="00401059">
        <w:rPr>
          <w:sz w:val="22"/>
          <w:szCs w:val="22"/>
        </w:rPr>
        <w:t xml:space="preserve"> nadobúda platnosť dňom jej podpísania zmluvnými stranami a účinnosť dňom nasledujúcim po dni jej zverejnenia na webovom sídle prenajímateľa.</w:t>
      </w:r>
    </w:p>
    <w:p w14:paraId="0D59ECBE" w14:textId="77777777" w:rsidR="00FB0E00" w:rsidRPr="00401059" w:rsidRDefault="00FB0E00" w:rsidP="00FB0E0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Dodatok</w:t>
      </w:r>
      <w:r w:rsidRPr="00401059">
        <w:rPr>
          <w:sz w:val="22"/>
          <w:szCs w:val="22"/>
        </w:rPr>
        <w:t xml:space="preserve"> sa vyhotovuje v štyroch rovnopisoch, z ktorých tri  sú určené pre prenajímateľa a jeden  pre nájomcu.</w:t>
      </w:r>
    </w:p>
    <w:p w14:paraId="4DDBFA08" w14:textId="77777777" w:rsidR="00FB0E00" w:rsidRDefault="00FB0E00" w:rsidP="00FB0E00">
      <w:pPr>
        <w:tabs>
          <w:tab w:val="left" w:pos="2055"/>
          <w:tab w:val="left" w:pos="5387"/>
        </w:tabs>
        <w:rPr>
          <w:sz w:val="22"/>
          <w:szCs w:val="22"/>
        </w:rPr>
      </w:pPr>
    </w:p>
    <w:p w14:paraId="0B13E9EA" w14:textId="77777777" w:rsidR="00FB0E00" w:rsidRPr="00D21AFB" w:rsidRDefault="00FB0E00" w:rsidP="00FB0E00">
      <w:pPr>
        <w:tabs>
          <w:tab w:val="left" w:pos="2055"/>
          <w:tab w:val="left" w:pos="5387"/>
        </w:tabs>
        <w:rPr>
          <w:sz w:val="22"/>
          <w:szCs w:val="22"/>
        </w:rPr>
      </w:pPr>
      <w:r w:rsidRPr="00D21AFB">
        <w:rPr>
          <w:sz w:val="22"/>
          <w:szCs w:val="22"/>
        </w:rPr>
        <w:t xml:space="preserve">V Košiciach, dňa ................................ </w:t>
      </w:r>
      <w:r w:rsidRPr="00D21AFB">
        <w:rPr>
          <w:sz w:val="22"/>
          <w:szCs w:val="22"/>
        </w:rPr>
        <w:tab/>
        <w:t>V Košiciach, dňa  ................................</w:t>
      </w:r>
    </w:p>
    <w:p w14:paraId="160163CB" w14:textId="77777777" w:rsidR="00FB0E00" w:rsidRPr="00D21AFB" w:rsidRDefault="00FB0E00" w:rsidP="00FB0E00">
      <w:pPr>
        <w:tabs>
          <w:tab w:val="left" w:pos="2055"/>
        </w:tabs>
        <w:rPr>
          <w:sz w:val="22"/>
          <w:szCs w:val="22"/>
        </w:rPr>
      </w:pPr>
    </w:p>
    <w:p w14:paraId="4E5E158C" w14:textId="77777777" w:rsidR="00FB0E00" w:rsidRPr="00D21AFB" w:rsidRDefault="00FB0E00" w:rsidP="00FB0E00">
      <w:pPr>
        <w:tabs>
          <w:tab w:val="left" w:pos="-426"/>
          <w:tab w:val="left" w:pos="-284"/>
          <w:tab w:val="left" w:pos="5387"/>
        </w:tabs>
        <w:rPr>
          <w:sz w:val="22"/>
          <w:szCs w:val="22"/>
        </w:rPr>
      </w:pPr>
      <w:r w:rsidRPr="00D21AFB">
        <w:rPr>
          <w:sz w:val="22"/>
          <w:szCs w:val="22"/>
        </w:rPr>
        <w:t xml:space="preserve">Za prenajímateľa: </w:t>
      </w:r>
      <w:r w:rsidRPr="00D21AFB">
        <w:rPr>
          <w:sz w:val="22"/>
          <w:szCs w:val="22"/>
        </w:rPr>
        <w:tab/>
        <w:t>Za nájomcu:</w:t>
      </w:r>
    </w:p>
    <w:p w14:paraId="0A6D7B8C" w14:textId="77777777" w:rsidR="00FB0E00" w:rsidRPr="00D21AFB" w:rsidRDefault="00FB0E00" w:rsidP="00FB0E00">
      <w:pPr>
        <w:tabs>
          <w:tab w:val="left" w:pos="2055"/>
        </w:tabs>
        <w:rPr>
          <w:sz w:val="22"/>
          <w:szCs w:val="22"/>
        </w:rPr>
      </w:pPr>
    </w:p>
    <w:p w14:paraId="25295B9D" w14:textId="77777777" w:rsidR="00FB0E00" w:rsidRDefault="00FB0E00" w:rsidP="00FB0E00">
      <w:pPr>
        <w:rPr>
          <w:sz w:val="22"/>
          <w:szCs w:val="22"/>
        </w:rPr>
      </w:pPr>
    </w:p>
    <w:p w14:paraId="3EAC60E4" w14:textId="77777777" w:rsidR="00FB0E00" w:rsidRDefault="00FB0E00" w:rsidP="00FB0E00">
      <w:pPr>
        <w:tabs>
          <w:tab w:val="left" w:pos="5387"/>
        </w:tabs>
        <w:rPr>
          <w:sz w:val="22"/>
          <w:szCs w:val="22"/>
        </w:rPr>
      </w:pPr>
      <w:r w:rsidRPr="00D21AFB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</w:t>
      </w:r>
      <w:r>
        <w:rPr>
          <w:sz w:val="22"/>
          <w:szCs w:val="22"/>
        </w:rPr>
        <w:tab/>
      </w:r>
      <w:r w:rsidRPr="00D21AFB">
        <w:rPr>
          <w:sz w:val="22"/>
          <w:szCs w:val="22"/>
        </w:rPr>
        <w:t>.........................................................</w:t>
      </w:r>
    </w:p>
    <w:p w14:paraId="760DCFE9" w14:textId="77777777" w:rsidR="00FB0E00" w:rsidRPr="00A96AA9" w:rsidRDefault="00FB0E00" w:rsidP="00FB0E00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Ing. Eva Matejová</w:t>
      </w:r>
      <w:r w:rsidRPr="00A96AA9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A96AA9">
        <w:rPr>
          <w:sz w:val="22"/>
          <w:szCs w:val="22"/>
        </w:rPr>
        <w:t>Ibolya Hundžová</w:t>
      </w:r>
    </w:p>
    <w:p w14:paraId="0AEE099F" w14:textId="77777777" w:rsidR="00FB0E00" w:rsidRDefault="00FB0E00" w:rsidP="00FB0E00">
      <w:pPr>
        <w:tabs>
          <w:tab w:val="left" w:pos="2055"/>
        </w:tabs>
        <w:ind w:firstLine="993"/>
        <w:rPr>
          <w:sz w:val="22"/>
          <w:szCs w:val="22"/>
        </w:rPr>
      </w:pPr>
      <w:r>
        <w:rPr>
          <w:sz w:val="22"/>
          <w:szCs w:val="22"/>
        </w:rPr>
        <w:t>r</w:t>
      </w:r>
      <w:r w:rsidRPr="00A96AA9">
        <w:rPr>
          <w:sz w:val="22"/>
          <w:szCs w:val="22"/>
        </w:rPr>
        <w:t>iaditeľka</w:t>
      </w:r>
    </w:p>
    <w:p w14:paraId="0AD5DA3D" w14:textId="77777777" w:rsidR="00FB0E00" w:rsidRDefault="00FB0E00" w:rsidP="003F76E8">
      <w:pPr>
        <w:tabs>
          <w:tab w:val="left" w:pos="2055"/>
        </w:tabs>
        <w:ind w:firstLine="993"/>
        <w:rPr>
          <w:sz w:val="22"/>
          <w:szCs w:val="22"/>
        </w:rPr>
      </w:pPr>
    </w:p>
    <w:p w14:paraId="4922001F" w14:textId="77777777" w:rsidR="00FB0E00" w:rsidRPr="00A96AA9" w:rsidRDefault="00FB0E00" w:rsidP="003F76E8">
      <w:pPr>
        <w:tabs>
          <w:tab w:val="left" w:pos="2055"/>
        </w:tabs>
        <w:ind w:firstLine="993"/>
        <w:rPr>
          <w:sz w:val="22"/>
          <w:szCs w:val="22"/>
        </w:rPr>
      </w:pPr>
    </w:p>
    <w:sectPr w:rsidR="00FB0E00" w:rsidRPr="00A96AA9" w:rsidSect="00BD455B">
      <w:foot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8EEA6" w14:textId="77777777" w:rsidR="003D331C" w:rsidRDefault="003D331C" w:rsidP="003343C9">
      <w:r>
        <w:separator/>
      </w:r>
    </w:p>
  </w:endnote>
  <w:endnote w:type="continuationSeparator" w:id="0">
    <w:p w14:paraId="08824FB4" w14:textId="77777777" w:rsidR="003D331C" w:rsidRDefault="003D331C" w:rsidP="0033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554167"/>
      <w:docPartObj>
        <w:docPartGallery w:val="Page Numbers (Bottom of Page)"/>
        <w:docPartUnique/>
      </w:docPartObj>
    </w:sdtPr>
    <w:sdtEndPr/>
    <w:sdtContent>
      <w:p w14:paraId="628A24F7" w14:textId="77777777" w:rsidR="00F92D14" w:rsidRDefault="00F92D1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AE8">
          <w:rPr>
            <w:noProof/>
          </w:rPr>
          <w:t>3</w:t>
        </w:r>
        <w:r>
          <w:fldChar w:fldCharType="end"/>
        </w:r>
      </w:p>
    </w:sdtContent>
  </w:sdt>
  <w:p w14:paraId="68B915D5" w14:textId="77777777" w:rsidR="00F92D14" w:rsidRDefault="00F92D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B122E" w14:textId="77777777" w:rsidR="003D331C" w:rsidRDefault="003D331C" w:rsidP="003343C9">
      <w:r>
        <w:separator/>
      </w:r>
    </w:p>
  </w:footnote>
  <w:footnote w:type="continuationSeparator" w:id="0">
    <w:p w14:paraId="162057F0" w14:textId="77777777" w:rsidR="003D331C" w:rsidRDefault="003D331C" w:rsidP="0033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E40"/>
    <w:multiLevelType w:val="hybridMultilevel"/>
    <w:tmpl w:val="E1003D02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C9"/>
    <w:multiLevelType w:val="hybridMultilevel"/>
    <w:tmpl w:val="E4E2495A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EC0"/>
    <w:multiLevelType w:val="hybridMultilevel"/>
    <w:tmpl w:val="E9F8661C"/>
    <w:lvl w:ilvl="0" w:tplc="BF26849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B4D45"/>
    <w:multiLevelType w:val="hybridMultilevel"/>
    <w:tmpl w:val="10A050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3962"/>
    <w:multiLevelType w:val="hybridMultilevel"/>
    <w:tmpl w:val="47028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7A95"/>
    <w:multiLevelType w:val="hybridMultilevel"/>
    <w:tmpl w:val="119E378C"/>
    <w:lvl w:ilvl="0" w:tplc="041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08F6"/>
    <w:multiLevelType w:val="hybridMultilevel"/>
    <w:tmpl w:val="4D02B682"/>
    <w:lvl w:ilvl="0" w:tplc="DD8E535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239756D"/>
    <w:multiLevelType w:val="hybridMultilevel"/>
    <w:tmpl w:val="46F47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4777B"/>
    <w:multiLevelType w:val="hybridMultilevel"/>
    <w:tmpl w:val="FD6CA4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13E0"/>
    <w:multiLevelType w:val="hybridMultilevel"/>
    <w:tmpl w:val="8F4E0ADA"/>
    <w:lvl w:ilvl="0" w:tplc="B516955C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 w:val="0"/>
        <w:color w:val="000000" w:themeColor="text1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146986"/>
    <w:multiLevelType w:val="hybridMultilevel"/>
    <w:tmpl w:val="8E1C5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41A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0C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C0C89"/>
    <w:multiLevelType w:val="hybridMultilevel"/>
    <w:tmpl w:val="9AC04392"/>
    <w:lvl w:ilvl="0" w:tplc="42C4DE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B2466"/>
    <w:multiLevelType w:val="hybridMultilevel"/>
    <w:tmpl w:val="042EBFA8"/>
    <w:lvl w:ilvl="0" w:tplc="25E08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B18A8"/>
    <w:multiLevelType w:val="hybridMultilevel"/>
    <w:tmpl w:val="48C28E1C"/>
    <w:lvl w:ilvl="0" w:tplc="AF98E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0C19"/>
    <w:multiLevelType w:val="hybridMultilevel"/>
    <w:tmpl w:val="5F92CAC8"/>
    <w:lvl w:ilvl="0" w:tplc="CDB2B11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811512"/>
    <w:multiLevelType w:val="hybridMultilevel"/>
    <w:tmpl w:val="270C7F90"/>
    <w:lvl w:ilvl="0" w:tplc="AF98E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71697"/>
    <w:multiLevelType w:val="hybridMultilevel"/>
    <w:tmpl w:val="AD4A8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75AB8"/>
    <w:multiLevelType w:val="hybridMultilevel"/>
    <w:tmpl w:val="F9C23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E422F"/>
    <w:multiLevelType w:val="hybridMultilevel"/>
    <w:tmpl w:val="EC0402E2"/>
    <w:lvl w:ilvl="0" w:tplc="E65A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20CB4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955CB"/>
    <w:multiLevelType w:val="hybridMultilevel"/>
    <w:tmpl w:val="396C3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B35FF"/>
    <w:multiLevelType w:val="hybridMultilevel"/>
    <w:tmpl w:val="BD063DF6"/>
    <w:lvl w:ilvl="0" w:tplc="5DB8F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72467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530EC"/>
    <w:multiLevelType w:val="hybridMultilevel"/>
    <w:tmpl w:val="00F077AC"/>
    <w:lvl w:ilvl="0" w:tplc="A03E0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B322D5"/>
    <w:multiLevelType w:val="hybridMultilevel"/>
    <w:tmpl w:val="F6A83D5E"/>
    <w:lvl w:ilvl="0" w:tplc="AB5C877E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B7739"/>
    <w:multiLevelType w:val="hybridMultilevel"/>
    <w:tmpl w:val="9F62138A"/>
    <w:lvl w:ilvl="0" w:tplc="041B000F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762672E6"/>
    <w:multiLevelType w:val="hybridMultilevel"/>
    <w:tmpl w:val="4F9C711A"/>
    <w:lvl w:ilvl="0" w:tplc="AF98E5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8B75C4"/>
    <w:multiLevelType w:val="hybridMultilevel"/>
    <w:tmpl w:val="AB962576"/>
    <w:lvl w:ilvl="0" w:tplc="69EE6478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61BB"/>
    <w:multiLevelType w:val="hybridMultilevel"/>
    <w:tmpl w:val="0D2EF8D0"/>
    <w:lvl w:ilvl="0" w:tplc="84041A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E1779"/>
    <w:multiLevelType w:val="hybridMultilevel"/>
    <w:tmpl w:val="7B388D6E"/>
    <w:lvl w:ilvl="0" w:tplc="C148965A">
      <w:start w:val="40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79BC6242"/>
    <w:multiLevelType w:val="hybridMultilevel"/>
    <w:tmpl w:val="14266EE2"/>
    <w:lvl w:ilvl="0" w:tplc="3C68E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7">
      <w:start w:val="1"/>
      <w:numFmt w:val="lowerLetter"/>
      <w:lvlText w:val="%2)"/>
      <w:lvlJc w:val="left"/>
      <w:pPr>
        <w:tabs>
          <w:tab w:val="num" w:pos="3195"/>
        </w:tabs>
        <w:ind w:left="319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64656"/>
    <w:multiLevelType w:val="hybridMultilevel"/>
    <w:tmpl w:val="7B46C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23"/>
  </w:num>
  <w:num w:numId="11">
    <w:abstractNumId w:val="25"/>
  </w:num>
  <w:num w:numId="12">
    <w:abstractNumId w:val="2"/>
  </w:num>
  <w:num w:numId="13">
    <w:abstractNumId w:val="29"/>
  </w:num>
  <w:num w:numId="14">
    <w:abstractNumId w:val="21"/>
  </w:num>
  <w:num w:numId="15">
    <w:abstractNumId w:val="22"/>
  </w:num>
  <w:num w:numId="16">
    <w:abstractNumId w:val="1"/>
  </w:num>
  <w:num w:numId="17">
    <w:abstractNumId w:val="11"/>
  </w:num>
  <w:num w:numId="18">
    <w:abstractNumId w:val="27"/>
  </w:num>
  <w:num w:numId="19">
    <w:abstractNumId w:val="14"/>
  </w:num>
  <w:num w:numId="20">
    <w:abstractNumId w:val="20"/>
  </w:num>
  <w:num w:numId="21">
    <w:abstractNumId w:val="16"/>
  </w:num>
  <w:num w:numId="22">
    <w:abstractNumId w:val="13"/>
  </w:num>
  <w:num w:numId="23">
    <w:abstractNumId w:val="15"/>
  </w:num>
  <w:num w:numId="24">
    <w:abstractNumId w:val="24"/>
  </w:num>
  <w:num w:numId="25">
    <w:abstractNumId w:val="26"/>
  </w:num>
  <w:num w:numId="26">
    <w:abstractNumId w:val="6"/>
  </w:num>
  <w:num w:numId="27">
    <w:abstractNumId w:val="4"/>
  </w:num>
  <w:num w:numId="28">
    <w:abstractNumId w:val="19"/>
  </w:num>
  <w:num w:numId="29">
    <w:abstractNumId w:val="3"/>
  </w:num>
  <w:num w:numId="30">
    <w:abstractNumId w:val="8"/>
  </w:num>
  <w:num w:numId="31">
    <w:abstractNumId w:val="17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9A"/>
    <w:rsid w:val="0000417A"/>
    <w:rsid w:val="00004393"/>
    <w:rsid w:val="0001216E"/>
    <w:rsid w:val="000125E1"/>
    <w:rsid w:val="000132F3"/>
    <w:rsid w:val="00022746"/>
    <w:rsid w:val="00032A57"/>
    <w:rsid w:val="00040FEA"/>
    <w:rsid w:val="00043FC6"/>
    <w:rsid w:val="00044121"/>
    <w:rsid w:val="00044BC3"/>
    <w:rsid w:val="00053897"/>
    <w:rsid w:val="000615A1"/>
    <w:rsid w:val="000766D8"/>
    <w:rsid w:val="00094936"/>
    <w:rsid w:val="000B4235"/>
    <w:rsid w:val="000D3638"/>
    <w:rsid w:val="000F2AE8"/>
    <w:rsid w:val="000F6AE2"/>
    <w:rsid w:val="001143C1"/>
    <w:rsid w:val="00125282"/>
    <w:rsid w:val="00130BDB"/>
    <w:rsid w:val="00141597"/>
    <w:rsid w:val="0014476B"/>
    <w:rsid w:val="0016188A"/>
    <w:rsid w:val="00164C91"/>
    <w:rsid w:val="00166F09"/>
    <w:rsid w:val="0017610A"/>
    <w:rsid w:val="00176FC8"/>
    <w:rsid w:val="00190088"/>
    <w:rsid w:val="00197ED7"/>
    <w:rsid w:val="001A3E03"/>
    <w:rsid w:val="001A7FD7"/>
    <w:rsid w:val="001B39B9"/>
    <w:rsid w:val="001B4BC9"/>
    <w:rsid w:val="001B6496"/>
    <w:rsid w:val="001B7ED0"/>
    <w:rsid w:val="001F40FE"/>
    <w:rsid w:val="001F4565"/>
    <w:rsid w:val="001F4D16"/>
    <w:rsid w:val="0020364A"/>
    <w:rsid w:val="00205CC3"/>
    <w:rsid w:val="00213EEB"/>
    <w:rsid w:val="00232C1D"/>
    <w:rsid w:val="002348A5"/>
    <w:rsid w:val="0024035A"/>
    <w:rsid w:val="002579EA"/>
    <w:rsid w:val="002831AE"/>
    <w:rsid w:val="00296B98"/>
    <w:rsid w:val="002B305B"/>
    <w:rsid w:val="002C5CB3"/>
    <w:rsid w:val="002D1950"/>
    <w:rsid w:val="002D2597"/>
    <w:rsid w:val="002E3209"/>
    <w:rsid w:val="002E3D61"/>
    <w:rsid w:val="002E607C"/>
    <w:rsid w:val="002E62C8"/>
    <w:rsid w:val="002E6F5A"/>
    <w:rsid w:val="002F11ED"/>
    <w:rsid w:val="002F30CC"/>
    <w:rsid w:val="00304538"/>
    <w:rsid w:val="00307A53"/>
    <w:rsid w:val="00317DF9"/>
    <w:rsid w:val="00333CAA"/>
    <w:rsid w:val="003343C9"/>
    <w:rsid w:val="00374256"/>
    <w:rsid w:val="00391876"/>
    <w:rsid w:val="003B4681"/>
    <w:rsid w:val="003B5867"/>
    <w:rsid w:val="003D331C"/>
    <w:rsid w:val="003F76E8"/>
    <w:rsid w:val="003F7E95"/>
    <w:rsid w:val="00401059"/>
    <w:rsid w:val="00407BDA"/>
    <w:rsid w:val="00414091"/>
    <w:rsid w:val="00417120"/>
    <w:rsid w:val="0041795D"/>
    <w:rsid w:val="00447973"/>
    <w:rsid w:val="0047321F"/>
    <w:rsid w:val="00491077"/>
    <w:rsid w:val="004A0F92"/>
    <w:rsid w:val="004B35DC"/>
    <w:rsid w:val="004B4C59"/>
    <w:rsid w:val="004B6FA8"/>
    <w:rsid w:val="004C108B"/>
    <w:rsid w:val="004C657E"/>
    <w:rsid w:val="004D3C7D"/>
    <w:rsid w:val="004E3BBD"/>
    <w:rsid w:val="004E76A3"/>
    <w:rsid w:val="004F3BC0"/>
    <w:rsid w:val="00503B2B"/>
    <w:rsid w:val="00504DE4"/>
    <w:rsid w:val="005057A2"/>
    <w:rsid w:val="00507E67"/>
    <w:rsid w:val="005114F4"/>
    <w:rsid w:val="0052619D"/>
    <w:rsid w:val="005314C7"/>
    <w:rsid w:val="00555FD0"/>
    <w:rsid w:val="00572A8C"/>
    <w:rsid w:val="00593EC2"/>
    <w:rsid w:val="005B69D3"/>
    <w:rsid w:val="005C6FB1"/>
    <w:rsid w:val="005D0E8C"/>
    <w:rsid w:val="005D2B60"/>
    <w:rsid w:val="005E3465"/>
    <w:rsid w:val="005E409B"/>
    <w:rsid w:val="005F5B7A"/>
    <w:rsid w:val="00611350"/>
    <w:rsid w:val="00636E76"/>
    <w:rsid w:val="00636FE6"/>
    <w:rsid w:val="006579C1"/>
    <w:rsid w:val="0066083C"/>
    <w:rsid w:val="00662939"/>
    <w:rsid w:val="00673954"/>
    <w:rsid w:val="006A16E3"/>
    <w:rsid w:val="006A663F"/>
    <w:rsid w:val="006C0D00"/>
    <w:rsid w:val="006D320B"/>
    <w:rsid w:val="006F4C12"/>
    <w:rsid w:val="006F50C5"/>
    <w:rsid w:val="00705B55"/>
    <w:rsid w:val="00721086"/>
    <w:rsid w:val="00721B11"/>
    <w:rsid w:val="00722728"/>
    <w:rsid w:val="0072449C"/>
    <w:rsid w:val="00766AF6"/>
    <w:rsid w:val="0077245A"/>
    <w:rsid w:val="00782F90"/>
    <w:rsid w:val="00783CB1"/>
    <w:rsid w:val="007A07A5"/>
    <w:rsid w:val="007C1F84"/>
    <w:rsid w:val="007D4FC5"/>
    <w:rsid w:val="007D7547"/>
    <w:rsid w:val="007D768C"/>
    <w:rsid w:val="007E473F"/>
    <w:rsid w:val="007F430A"/>
    <w:rsid w:val="0081696B"/>
    <w:rsid w:val="0081732C"/>
    <w:rsid w:val="00827170"/>
    <w:rsid w:val="008348FC"/>
    <w:rsid w:val="008428A0"/>
    <w:rsid w:val="0085771C"/>
    <w:rsid w:val="00862DA2"/>
    <w:rsid w:val="00876ADC"/>
    <w:rsid w:val="008A4BC1"/>
    <w:rsid w:val="008B6F06"/>
    <w:rsid w:val="008C26B0"/>
    <w:rsid w:val="008C3622"/>
    <w:rsid w:val="008C7995"/>
    <w:rsid w:val="008E2335"/>
    <w:rsid w:val="008E3CAB"/>
    <w:rsid w:val="008F19F1"/>
    <w:rsid w:val="008F2C83"/>
    <w:rsid w:val="00936B4D"/>
    <w:rsid w:val="00947F31"/>
    <w:rsid w:val="00950C44"/>
    <w:rsid w:val="009852B9"/>
    <w:rsid w:val="00986916"/>
    <w:rsid w:val="00987C77"/>
    <w:rsid w:val="00995BED"/>
    <w:rsid w:val="009A5179"/>
    <w:rsid w:val="009A5AB8"/>
    <w:rsid w:val="009B2850"/>
    <w:rsid w:val="009B5850"/>
    <w:rsid w:val="009D3C45"/>
    <w:rsid w:val="00A175CF"/>
    <w:rsid w:val="00A31F42"/>
    <w:rsid w:val="00A65FAE"/>
    <w:rsid w:val="00A81B4F"/>
    <w:rsid w:val="00A96AA9"/>
    <w:rsid w:val="00AA06B4"/>
    <w:rsid w:val="00AD0FEA"/>
    <w:rsid w:val="00AD2DCA"/>
    <w:rsid w:val="00B04516"/>
    <w:rsid w:val="00B10AB9"/>
    <w:rsid w:val="00B10BDB"/>
    <w:rsid w:val="00B1569B"/>
    <w:rsid w:val="00B25843"/>
    <w:rsid w:val="00B52C9E"/>
    <w:rsid w:val="00B53DFF"/>
    <w:rsid w:val="00B638FE"/>
    <w:rsid w:val="00B65D6A"/>
    <w:rsid w:val="00B722CE"/>
    <w:rsid w:val="00B7724C"/>
    <w:rsid w:val="00BA7753"/>
    <w:rsid w:val="00BC71C2"/>
    <w:rsid w:val="00BD455B"/>
    <w:rsid w:val="00BD74B7"/>
    <w:rsid w:val="00BE21C7"/>
    <w:rsid w:val="00BE26C5"/>
    <w:rsid w:val="00C00380"/>
    <w:rsid w:val="00C03BCD"/>
    <w:rsid w:val="00C12C85"/>
    <w:rsid w:val="00C2237C"/>
    <w:rsid w:val="00C23810"/>
    <w:rsid w:val="00C27799"/>
    <w:rsid w:val="00C339C2"/>
    <w:rsid w:val="00C369D4"/>
    <w:rsid w:val="00C418C7"/>
    <w:rsid w:val="00C43885"/>
    <w:rsid w:val="00C464FF"/>
    <w:rsid w:val="00C50ADD"/>
    <w:rsid w:val="00C559F3"/>
    <w:rsid w:val="00C71D7A"/>
    <w:rsid w:val="00C93E42"/>
    <w:rsid w:val="00CB6942"/>
    <w:rsid w:val="00CD1D3E"/>
    <w:rsid w:val="00CD51DF"/>
    <w:rsid w:val="00CE22F0"/>
    <w:rsid w:val="00D01ECB"/>
    <w:rsid w:val="00D21AFB"/>
    <w:rsid w:val="00D24874"/>
    <w:rsid w:val="00D268E1"/>
    <w:rsid w:val="00D27642"/>
    <w:rsid w:val="00D45078"/>
    <w:rsid w:val="00D53EF5"/>
    <w:rsid w:val="00D54B9B"/>
    <w:rsid w:val="00D623F1"/>
    <w:rsid w:val="00DA28AD"/>
    <w:rsid w:val="00DB2801"/>
    <w:rsid w:val="00DB37D3"/>
    <w:rsid w:val="00DB723A"/>
    <w:rsid w:val="00DC2567"/>
    <w:rsid w:val="00DC4C07"/>
    <w:rsid w:val="00DD3852"/>
    <w:rsid w:val="00DE7E27"/>
    <w:rsid w:val="00DF69E8"/>
    <w:rsid w:val="00E23469"/>
    <w:rsid w:val="00E34C22"/>
    <w:rsid w:val="00E42D29"/>
    <w:rsid w:val="00E47800"/>
    <w:rsid w:val="00E57C13"/>
    <w:rsid w:val="00E72A4F"/>
    <w:rsid w:val="00E745F3"/>
    <w:rsid w:val="00E9420B"/>
    <w:rsid w:val="00E9571F"/>
    <w:rsid w:val="00E959DF"/>
    <w:rsid w:val="00EC70EB"/>
    <w:rsid w:val="00ED676A"/>
    <w:rsid w:val="00ED7914"/>
    <w:rsid w:val="00EE5BF9"/>
    <w:rsid w:val="00EE6504"/>
    <w:rsid w:val="00EF289A"/>
    <w:rsid w:val="00EF4623"/>
    <w:rsid w:val="00EF6E40"/>
    <w:rsid w:val="00F119D7"/>
    <w:rsid w:val="00F27CD2"/>
    <w:rsid w:val="00F324F7"/>
    <w:rsid w:val="00F34D4D"/>
    <w:rsid w:val="00F35900"/>
    <w:rsid w:val="00F36731"/>
    <w:rsid w:val="00F4270A"/>
    <w:rsid w:val="00F55A62"/>
    <w:rsid w:val="00F64D64"/>
    <w:rsid w:val="00F6648D"/>
    <w:rsid w:val="00F76F9A"/>
    <w:rsid w:val="00F86E88"/>
    <w:rsid w:val="00F90D7D"/>
    <w:rsid w:val="00F92D14"/>
    <w:rsid w:val="00FB0E00"/>
    <w:rsid w:val="00FC4513"/>
    <w:rsid w:val="00FD31F1"/>
    <w:rsid w:val="00FD4893"/>
    <w:rsid w:val="00FE09C7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A737D"/>
  <w15:docId w15:val="{BA402CD8-945A-47ED-9B25-9190715F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45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343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3C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343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3C9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43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3C9"/>
    <w:rPr>
      <w:rFonts w:ascii="Segoe UI" w:eastAsia="Times New Roman" w:hAnsi="Segoe UI" w:cs="Segoe UI"/>
      <w:sz w:val="18"/>
      <w:szCs w:val="18"/>
    </w:rPr>
  </w:style>
  <w:style w:type="character" w:customStyle="1" w:styleId="h1a2">
    <w:name w:val="h1a2"/>
    <w:rsid w:val="00004393"/>
    <w:rPr>
      <w:vanish w:val="0"/>
      <w:webHidden w:val="0"/>
      <w:sz w:val="24"/>
      <w:szCs w:val="24"/>
      <w:specVanish w:val="0"/>
    </w:rPr>
  </w:style>
  <w:style w:type="character" w:customStyle="1" w:styleId="ra">
    <w:name w:val="ra"/>
    <w:basedOn w:val="Predvolenpsmoodseku"/>
    <w:rsid w:val="008E2335"/>
  </w:style>
  <w:style w:type="paragraph" w:styleId="Zkladntext">
    <w:name w:val="Body Text"/>
    <w:basedOn w:val="Normlny"/>
    <w:link w:val="ZkladntextChar"/>
    <w:rsid w:val="008C7995"/>
    <w:pPr>
      <w:jc w:val="both"/>
    </w:pPr>
    <w:rPr>
      <w:b/>
      <w:bCs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C79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0B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8ADF-E4D4-4852-B9AC-F03663A2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palencarova</dc:creator>
  <cp:lastModifiedBy>anett</cp:lastModifiedBy>
  <cp:revision>4</cp:revision>
  <cp:lastPrinted>2019-12-05T06:25:00Z</cp:lastPrinted>
  <dcterms:created xsi:type="dcterms:W3CDTF">2020-10-09T05:55:00Z</dcterms:created>
  <dcterms:modified xsi:type="dcterms:W3CDTF">2022-01-31T13:42:00Z</dcterms:modified>
</cp:coreProperties>
</file>