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C4" w:rsidRPr="009F06EC" w:rsidRDefault="006C4BC4" w:rsidP="006C4BC4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1</w:t>
      </w:r>
      <w:r>
        <w:rPr>
          <w:rFonts w:ascii="Times New Roman" w:hAnsi="Times New Roman" w:cs="Times New Roman"/>
          <w:i/>
        </w:rPr>
        <w:br/>
        <w:t xml:space="preserve"> do Polityki O</w:t>
      </w:r>
      <w:r w:rsidRPr="009F06EC">
        <w:rPr>
          <w:rFonts w:ascii="Times New Roman" w:hAnsi="Times New Roman" w:cs="Times New Roman"/>
          <w:i/>
        </w:rPr>
        <w:t xml:space="preserve">chrony </w:t>
      </w:r>
      <w:r w:rsidRPr="009F06EC">
        <w:rPr>
          <w:rFonts w:ascii="Times New Roman" w:hAnsi="Times New Roman" w:cs="Times New Roman"/>
          <w:i/>
        </w:rPr>
        <w:br/>
        <w:t xml:space="preserve">dzieci przed krzywdzeniem </w:t>
      </w:r>
      <w:r w:rsidRPr="009F06EC">
        <w:rPr>
          <w:rFonts w:ascii="Times New Roman" w:hAnsi="Times New Roman" w:cs="Times New Roman"/>
          <w:i/>
        </w:rPr>
        <w:br/>
        <w:t xml:space="preserve">w Gminnym Przedszkolu w Kruszynie </w:t>
      </w:r>
    </w:p>
    <w:p w:rsidR="006C4BC4" w:rsidRPr="00883B31" w:rsidRDefault="006C4BC4" w:rsidP="006C4BC4">
      <w:pPr>
        <w:jc w:val="right"/>
        <w:rPr>
          <w:rFonts w:ascii="Times New Roman" w:hAnsi="Times New Roman" w:cs="Times New Roman"/>
        </w:rPr>
      </w:pPr>
    </w:p>
    <w:p w:rsidR="006C4BC4" w:rsidRPr="00395745" w:rsidRDefault="006C4BC4" w:rsidP="006C4B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745">
        <w:rPr>
          <w:rFonts w:ascii="Times New Roman" w:hAnsi="Times New Roman" w:cs="Times New Roman"/>
          <w:b/>
          <w:bCs/>
          <w:sz w:val="24"/>
          <w:szCs w:val="24"/>
        </w:rPr>
        <w:t>Zasady bezpiec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znej rekrutacji w Gminnym Przedszkolu w Kruszynie </w:t>
      </w:r>
    </w:p>
    <w:p w:rsidR="006C4BC4" w:rsidRDefault="006C4BC4" w:rsidP="006C4B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Uzyskanie danych kandydata/kandydatki, które pozwolą na jak najlepsze  poznanie jego/jej kwalifikacji, w tym stosunek do wartości podzielanych przez placówkę, takich jak ochrona praw dzieci i szacunek do ich godności.</w:t>
      </w:r>
    </w:p>
    <w:p w:rsidR="006C4BC4" w:rsidRPr="00395745" w:rsidRDefault="006C4BC4" w:rsidP="006C4B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Dyrektor musi zadbać, aby osoby przez niego zatrudnione (w tym osoby pracujące na podstawie umowy zlecenie oraz wolontariusze/stażyści) posiadały odpowiednie kwalifikacje do pracy z dziećmi oraz nie zagrażały w jakikolwiek sposób bezpieczeństwu dzieci. Aby sprawdzić powyższe, w tym stosunek osoby zatrudnianej do dzieci i podzielania wartości związanych z szacunkiem wobec nich oraz przestrzegania ich praw, przedszkole może żądać danych (w tym dokumentów) dotyczących:</w:t>
      </w:r>
    </w:p>
    <w:p w:rsidR="006C4BC4" w:rsidRDefault="006C4BC4" w:rsidP="006C4B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wykształcenia,</w:t>
      </w:r>
    </w:p>
    <w:p w:rsidR="006C4BC4" w:rsidRDefault="006C4BC4" w:rsidP="006C4B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kwalifikacji zawodowych,</w:t>
      </w:r>
    </w:p>
    <w:p w:rsidR="006C4BC4" w:rsidRPr="00395745" w:rsidRDefault="006C4BC4" w:rsidP="006C4B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.przebiegu dotychczasowego zatrudnienia kandydata/kandydatki.</w:t>
      </w:r>
    </w:p>
    <w:p w:rsidR="006C4BC4" w:rsidRDefault="006C4BC4" w:rsidP="006C4B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W każdym przypadku przedszkole musi posiadać dane pozwalające zidentyfikować osobę przez nią zatrudnioną, niezależnie od podstawy zatrudnienia. Placówka powinna zatem znać:</w:t>
      </w:r>
    </w:p>
    <w:p w:rsidR="006C4BC4" w:rsidRDefault="006C4BC4" w:rsidP="006C4B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imię (imiona) i nazwisko,</w:t>
      </w:r>
    </w:p>
    <w:p w:rsidR="006C4BC4" w:rsidRDefault="006C4BC4" w:rsidP="006C4B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datę urodzenia,</w:t>
      </w:r>
    </w:p>
    <w:p w:rsidR="006C4BC4" w:rsidRPr="00395745" w:rsidRDefault="006C4BC4" w:rsidP="006C4B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dane kontaktowe osoby zatrudnianej.</w:t>
      </w:r>
    </w:p>
    <w:p w:rsidR="006C4BC4" w:rsidRPr="00395745" w:rsidRDefault="006C4BC4" w:rsidP="006C4B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Przed dopuszczeniem osoby zatrudnianej do wykonywania obowiązków związanych z wychowaniem, edukacją, wypoczynkiem, przedszkole jest zobowiązane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https:// rps.ms.gov.pl.</w:t>
      </w:r>
    </w:p>
    <w:p w:rsidR="006C4BC4" w:rsidRDefault="006C4BC4" w:rsidP="006C4BC4">
      <w:p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Aby sprawdzić osobę w Rejestrze placówka potrzebuje następujących danych kandydata/ kandydatki:</w:t>
      </w:r>
    </w:p>
    <w:p w:rsidR="006C4BC4" w:rsidRDefault="006C4BC4" w:rsidP="006C4B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imię i nazwisko,</w:t>
      </w:r>
    </w:p>
    <w:p w:rsidR="006C4BC4" w:rsidRDefault="006C4BC4" w:rsidP="006C4B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data urodzenia,</w:t>
      </w:r>
    </w:p>
    <w:p w:rsidR="006C4BC4" w:rsidRDefault="006C4BC4" w:rsidP="006C4B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pesel,</w:t>
      </w:r>
    </w:p>
    <w:p w:rsidR="006C4BC4" w:rsidRDefault="006C4BC4" w:rsidP="006C4B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nazwisko rodowe,</w:t>
      </w:r>
    </w:p>
    <w:p w:rsidR="006C4BC4" w:rsidRDefault="006C4BC4" w:rsidP="006C4B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imię ojca,</w:t>
      </w:r>
    </w:p>
    <w:p w:rsidR="006C4BC4" w:rsidRPr="00395745" w:rsidRDefault="006C4BC4" w:rsidP="006C4B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imię matki.</w:t>
      </w:r>
    </w:p>
    <w:p w:rsidR="006C4BC4" w:rsidRPr="00395745" w:rsidRDefault="006C4BC4" w:rsidP="006C4BC4">
      <w:pPr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lastRenderedPageBreak/>
        <w:t>Wydruk z Rejestru należy przechowywać w aktach osobowych pracownika lub analogicznej dokumentacji dotyczącej wolontariusza/praktykanta.</w:t>
      </w:r>
    </w:p>
    <w:p w:rsidR="006C4BC4" w:rsidRDefault="006C4BC4" w:rsidP="006C4BC4">
      <w:pPr>
        <w:pStyle w:val="Akapitzlist"/>
        <w:numPr>
          <w:ilvl w:val="0"/>
          <w:numId w:val="1"/>
        </w:numPr>
        <w:tabs>
          <w:tab w:val="left" w:pos="2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 xml:space="preserve">Dyrektor może prosić kandydata/kandydatkę o przedstawienie referencji od poprzedniego pracodawcy lub o podanie kontaktu do osoby, która takie referencje może wystawić. Podstawą dostarczenia referencji lub kontaktu do byłych pracodawców jest zgoda kandydata/kandydatki. </w:t>
      </w:r>
    </w:p>
    <w:p w:rsidR="006C4BC4" w:rsidRDefault="006C4BC4" w:rsidP="006C4BC4">
      <w:pPr>
        <w:pStyle w:val="Akapitzlist"/>
        <w:numPr>
          <w:ilvl w:val="0"/>
          <w:numId w:val="1"/>
        </w:numPr>
        <w:tabs>
          <w:tab w:val="left" w:pos="2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 xml:space="preserve">Dyrektor pobiera od kandydata/kandydatki na nauczyciela informację z Krajowego Rejestru Karnego o niekaralności w zakresie przestępstw określonych w rozdziale </w:t>
      </w:r>
      <w:proofErr w:type="spellStart"/>
      <w:r w:rsidRPr="00395745">
        <w:rPr>
          <w:rFonts w:ascii="Times New Roman" w:eastAsia="serif" w:hAnsi="Times New Roman" w:cs="Times New Roman"/>
          <w:sz w:val="24"/>
          <w:szCs w:val="24"/>
        </w:rPr>
        <w:t>rozdziale</w:t>
      </w:r>
      <w:proofErr w:type="spellEnd"/>
      <w:r w:rsidRPr="00395745">
        <w:rPr>
          <w:rFonts w:ascii="Times New Roman" w:eastAsia="serif" w:hAnsi="Times New Roman" w:cs="Times New Roman"/>
          <w:sz w:val="24"/>
          <w:szCs w:val="24"/>
        </w:rPr>
        <w:t xml:space="preserve"> XIX i XXV Kodeksu karnego, w art. 189a i art. 207 Kodeksu karnego oraz w ustawie z dnia 29 lipca 2005 r. o przeciwdziałaniu narkomanii </w:t>
      </w:r>
      <w:r w:rsidRPr="00395745">
        <w:rPr>
          <w:rFonts w:ascii="Times New Roman" w:hAnsi="Times New Roman" w:cs="Times New Roman"/>
          <w:sz w:val="24"/>
          <w:szCs w:val="24"/>
        </w:rPr>
        <w:t>(Dz. U. z 2023 r. poz. 172 oraz z 2022 r. poz. 2600).</w:t>
      </w:r>
    </w:p>
    <w:p w:rsidR="006C4BC4" w:rsidRPr="00D05767" w:rsidRDefault="006C4BC4" w:rsidP="006C4BC4">
      <w:pPr>
        <w:pStyle w:val="Akapitzlist"/>
        <w:numPr>
          <w:ilvl w:val="0"/>
          <w:numId w:val="1"/>
        </w:numPr>
        <w:tabs>
          <w:tab w:val="left" w:pos="2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767">
        <w:rPr>
          <w:rFonts w:ascii="Times New Roman" w:hAnsi="Times New Roman" w:cs="Times New Roman"/>
          <w:sz w:val="24"/>
          <w:szCs w:val="24"/>
        </w:rPr>
        <w:t xml:space="preserve">Jeżeli kandydat posiada obywatelstwo inne niż polskie wówczas powinna przedłożyć również informację z rejestru karnego państwa obywatelstwa uzyskiwaną do celów działalności zawodowej lub </w:t>
      </w:r>
      <w:proofErr w:type="spellStart"/>
      <w:r w:rsidRPr="00D05767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D05767">
        <w:rPr>
          <w:rFonts w:ascii="Times New Roman" w:hAnsi="Times New Roman" w:cs="Times New Roman"/>
          <w:sz w:val="24"/>
          <w:szCs w:val="24"/>
        </w:rPr>
        <w:t xml:space="preserve"> związanej z kontaktami z dziećmi, bądź informację z rejestru karnego, jeżeli prawo tego państwa nie przewiduje wydawania informacji dla w/w celów</w:t>
      </w:r>
    </w:p>
    <w:p w:rsidR="006C4BC4" w:rsidRPr="00D05767" w:rsidRDefault="006C4BC4" w:rsidP="006C4BC4">
      <w:pPr>
        <w:pStyle w:val="Akapitzlist"/>
        <w:numPr>
          <w:ilvl w:val="0"/>
          <w:numId w:val="1"/>
        </w:numPr>
        <w:tabs>
          <w:tab w:val="left" w:pos="2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767">
        <w:rPr>
          <w:rFonts w:ascii="Times New Roman" w:hAnsi="Times New Roman" w:cs="Times New Roman"/>
          <w:sz w:val="24"/>
          <w:szCs w:val="24"/>
        </w:rPr>
        <w:t>Dyrektor pobiera od kandydata/kandydatki oświadczenie o państwie/ach zamieszkiwania w ciągu ostatnich 20 lat, innych niż Rzeczypospolita Polska i państwo obywatelstwa, złożone pod rygorem odpowiedzialności karnej.</w:t>
      </w:r>
    </w:p>
    <w:p w:rsidR="006C4BC4" w:rsidRPr="00D05767" w:rsidRDefault="006C4BC4" w:rsidP="006C4BC4">
      <w:pPr>
        <w:pStyle w:val="Akapitzlist"/>
        <w:numPr>
          <w:ilvl w:val="0"/>
          <w:numId w:val="1"/>
        </w:numPr>
        <w:tabs>
          <w:tab w:val="left" w:pos="2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767">
        <w:rPr>
          <w:rFonts w:ascii="Times New Roman" w:hAnsi="Times New Roman" w:cs="Times New Roman"/>
          <w:sz w:val="24"/>
          <w:szCs w:val="24"/>
        </w:rPr>
        <w:t xml:space="preserve">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</w:t>
      </w:r>
      <w:r w:rsidRPr="00D05767">
        <w:rPr>
          <w:rFonts w:ascii="Times New Roman" w:eastAsia="serif" w:hAnsi="Times New Roman" w:cs="Times New Roman"/>
          <w:sz w:val="24"/>
          <w:szCs w:val="24"/>
        </w:rPr>
        <w:t>rozdziale XIX</w:t>
      </w:r>
      <w:r w:rsidRPr="00D05767">
        <w:rPr>
          <w:rFonts w:ascii="Times New Roman" w:eastAsia="SimSun" w:hAnsi="Times New Roman" w:cs="Times New Roman"/>
          <w:sz w:val="24"/>
          <w:szCs w:val="24"/>
        </w:rPr>
        <w:br/>
      </w:r>
      <w:r w:rsidRPr="00D05767">
        <w:rPr>
          <w:rFonts w:ascii="Times New Roman" w:eastAsia="serif" w:hAnsi="Times New Roman" w:cs="Times New Roman"/>
          <w:sz w:val="24"/>
          <w:szCs w:val="24"/>
        </w:rPr>
        <w:t>i XXV Kodeksu karnego, w art. 189a i art. 207 Kodeksu karnego oraz w ustawie</w:t>
      </w:r>
      <w:r w:rsidRPr="00D05767">
        <w:rPr>
          <w:rFonts w:ascii="Times New Roman" w:eastAsia="SimSun" w:hAnsi="Times New Roman" w:cs="Times New Roman"/>
          <w:sz w:val="24"/>
          <w:szCs w:val="24"/>
        </w:rPr>
        <w:br/>
      </w:r>
      <w:r w:rsidRPr="00D05767">
        <w:rPr>
          <w:rFonts w:ascii="Times New Roman" w:eastAsia="serif" w:hAnsi="Times New Roman" w:cs="Times New Roman"/>
          <w:sz w:val="24"/>
          <w:szCs w:val="24"/>
        </w:rPr>
        <w:t xml:space="preserve">z dnia 29 lipca 2005 r. o przeciwdziałaniu narkomanii, </w:t>
      </w:r>
      <w:r w:rsidRPr="00D05767">
        <w:rPr>
          <w:rFonts w:ascii="Times New Roman" w:hAnsi="Times New Roman" w:cs="Times New Roman"/>
          <w:sz w:val="24"/>
          <w:szCs w:val="24"/>
        </w:rPr>
        <w:t>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6C4BC4" w:rsidRPr="00395745" w:rsidRDefault="006C4BC4" w:rsidP="006C4BC4">
      <w:pPr>
        <w:pStyle w:val="Akapitzlist"/>
        <w:numPr>
          <w:ilvl w:val="0"/>
          <w:numId w:val="1"/>
        </w:numPr>
        <w:tabs>
          <w:tab w:val="left" w:pos="280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</w:t>
      </w:r>
    </w:p>
    <w:p w:rsidR="006C4BC4" w:rsidRPr="00395745" w:rsidRDefault="006C4BC4" w:rsidP="006C4BC4">
      <w:pPr>
        <w:pStyle w:val="Akapitzlist"/>
        <w:numPr>
          <w:ilvl w:val="0"/>
          <w:numId w:val="1"/>
        </w:numPr>
        <w:tabs>
          <w:tab w:val="left" w:pos="280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t>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6C4BC4" w:rsidRPr="00395745" w:rsidRDefault="006C4BC4" w:rsidP="006C4BC4">
      <w:pPr>
        <w:pStyle w:val="Akapitzlist"/>
        <w:numPr>
          <w:ilvl w:val="0"/>
          <w:numId w:val="1"/>
        </w:numPr>
        <w:tabs>
          <w:tab w:val="left" w:pos="280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5745">
        <w:rPr>
          <w:rFonts w:ascii="Times New Roman" w:hAnsi="Times New Roman" w:cs="Times New Roman"/>
          <w:sz w:val="24"/>
          <w:szCs w:val="24"/>
        </w:rPr>
        <w:lastRenderedPageBreak/>
        <w:t xml:space="preserve">W przypadku niemożliwości przedstawienia dyrektor prosi kandydata/kandydatkę o złożenie oświadczenia o niekaralności oraz o toczących się postępowaniach przygotowawczych, sądowych i dyscyplinarnych. </w:t>
      </w:r>
      <w:r w:rsidRPr="00395745">
        <w:rPr>
          <w:rFonts w:ascii="Times New Roman" w:hAnsi="Times New Roman" w:cs="Times New Roman"/>
          <w:sz w:val="24"/>
          <w:szCs w:val="24"/>
        </w:rPr>
        <w:br/>
        <w:t>Przykładowy formularz oświadczenia:</w:t>
      </w:r>
    </w:p>
    <w:p w:rsidR="006C4BC4" w:rsidRPr="00256F84" w:rsidRDefault="006C4BC4" w:rsidP="006C4BC4">
      <w:pPr>
        <w:jc w:val="both"/>
      </w:pPr>
    </w:p>
    <w:p w:rsidR="006C4BC4" w:rsidRPr="00395745" w:rsidRDefault="006C4BC4" w:rsidP="006C4BC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395745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  <w:r w:rsidRPr="00395745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( miejscowość, data)</w:t>
      </w:r>
    </w:p>
    <w:p w:rsidR="006C4BC4" w:rsidRPr="00256F84" w:rsidRDefault="006C4BC4" w:rsidP="006C4BC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4BC4" w:rsidRPr="00256F84" w:rsidRDefault="006C4BC4" w:rsidP="006C4BC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</w:rPr>
        <w:t>Oświadczenie o niekaralności i zobowiązaniu do przestrzegania podstawowych zasad ochrony dzieci</w:t>
      </w:r>
    </w:p>
    <w:p w:rsidR="006C4BC4" w:rsidRPr="00256F84" w:rsidRDefault="006C4BC4" w:rsidP="006C4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C4" w:rsidRPr="00256F84" w:rsidRDefault="006C4BC4" w:rsidP="006C4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 nr PESEL ...................................</w:t>
      </w:r>
    </w:p>
    <w:p w:rsidR="006C4BC4" w:rsidRPr="00256F84" w:rsidRDefault="006C4BC4" w:rsidP="006C4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oświadczam, że nie byłam/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skazana/y za przestępstwo przeciwko wolności seksualnej i obyczajności, i przestępstwa z użyciem przemocy na szkodę małoletniego i nie toczy się przeciwko mnie żadne postępowanie karne ani dyscyplinarne w tym zakresie.</w:t>
      </w:r>
    </w:p>
    <w:p w:rsidR="006C4BC4" w:rsidRPr="00256F84" w:rsidRDefault="006C4BC4" w:rsidP="006C4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Ponadto oświadczam, że zapoznałam/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>m się z zasadami ochrony dzieci obowiązującymi  zobowiązuję się do ich przestrzegania.</w:t>
      </w:r>
    </w:p>
    <w:p w:rsidR="006C4BC4" w:rsidRPr="00256F84" w:rsidRDefault="006C4BC4" w:rsidP="006C4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C4" w:rsidRDefault="006C4BC4" w:rsidP="006C4B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6F84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C4BC4" w:rsidRPr="00256F84" w:rsidRDefault="006C4BC4" w:rsidP="006C4B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 podpis)</w:t>
      </w:r>
    </w:p>
    <w:p w:rsidR="006C4BC4" w:rsidRDefault="006C4BC4" w:rsidP="006C4BC4"/>
    <w:p w:rsidR="006C4BC4" w:rsidRDefault="006C4BC4" w:rsidP="006C4BC4"/>
    <w:p w:rsidR="006C4BC4" w:rsidRDefault="006C4BC4" w:rsidP="006C4BC4"/>
    <w:p w:rsidR="006C4BC4" w:rsidRDefault="006C4BC4" w:rsidP="006C4BC4"/>
    <w:p w:rsidR="006C4BC4" w:rsidRDefault="006C4BC4" w:rsidP="006C4BC4"/>
    <w:p w:rsidR="006C4BC4" w:rsidRDefault="006C4BC4" w:rsidP="006C4BC4"/>
    <w:p w:rsidR="006C4BC4" w:rsidRPr="00256F84" w:rsidRDefault="006C4BC4" w:rsidP="006C4BC4">
      <w:pPr>
        <w:spacing w:line="360" w:lineRule="auto"/>
        <w:jc w:val="both"/>
      </w:pPr>
    </w:p>
    <w:p w:rsidR="0099086B" w:rsidRDefault="0099086B"/>
    <w:sectPr w:rsidR="0099086B" w:rsidSect="0099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26F"/>
    <w:multiLevelType w:val="hybridMultilevel"/>
    <w:tmpl w:val="174401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A0EA4"/>
    <w:multiLevelType w:val="hybridMultilevel"/>
    <w:tmpl w:val="7B029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53F3"/>
    <w:multiLevelType w:val="hybridMultilevel"/>
    <w:tmpl w:val="CEDC6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82594"/>
    <w:multiLevelType w:val="hybridMultilevel"/>
    <w:tmpl w:val="5834537C"/>
    <w:lvl w:ilvl="0" w:tplc="55BC89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6C4BC4"/>
    <w:rsid w:val="006C4BC4"/>
    <w:rsid w:val="0099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B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4BC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C4BC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mucha</dc:creator>
  <cp:lastModifiedBy>beata mucha</cp:lastModifiedBy>
  <cp:revision>1</cp:revision>
  <dcterms:created xsi:type="dcterms:W3CDTF">2024-04-24T15:53:00Z</dcterms:created>
  <dcterms:modified xsi:type="dcterms:W3CDTF">2024-04-24T15:54:00Z</dcterms:modified>
</cp:coreProperties>
</file>