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30" w:rsidRDefault="00E002A9" w:rsidP="00E002A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 PRACY BIBLIOTEKI SZKOL</w:t>
      </w:r>
      <w:r w:rsidR="00F56E30">
        <w:rPr>
          <w:rFonts w:ascii="Arial Black" w:hAnsi="Arial Black"/>
          <w:b/>
          <w:sz w:val="24"/>
          <w:szCs w:val="24"/>
        </w:rPr>
        <w:t>NEJ IM. MARSZAŁKA JÓZEFA PIŁSUDSKIEGO W IŁOWIE</w:t>
      </w:r>
    </w:p>
    <w:p w:rsidR="00E002A9" w:rsidRPr="00E002A9" w:rsidRDefault="00C64E4A" w:rsidP="00E002A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na rok szkolny 2023/2024</w:t>
      </w:r>
      <w:bookmarkStart w:id="0" w:name="_GoBack"/>
      <w:bookmarkEnd w:id="0"/>
    </w:p>
    <w:p w:rsidR="00E002A9" w:rsidRDefault="00E002A9" w:rsidP="00E002A9">
      <w:pPr>
        <w:rPr>
          <w:rFonts w:ascii="Arial Black" w:hAnsi="Arial Black"/>
          <w:b/>
          <w:sz w:val="16"/>
          <w:szCs w:val="16"/>
        </w:rPr>
      </w:pPr>
    </w:p>
    <w:p w:rsidR="00E002A9" w:rsidRDefault="00E002A9" w:rsidP="00E002A9">
      <w:pPr>
        <w:rPr>
          <w:rFonts w:ascii="Arial Black" w:hAnsi="Arial Black"/>
          <w:b/>
          <w:sz w:val="16"/>
          <w:szCs w:val="16"/>
        </w:rPr>
      </w:pPr>
    </w:p>
    <w:p w:rsidR="00E002A9" w:rsidRPr="00E002A9" w:rsidRDefault="00E002A9" w:rsidP="00E002A9">
      <w:pPr>
        <w:rPr>
          <w:rFonts w:ascii="Arial Black" w:hAnsi="Arial Black"/>
          <w:b/>
          <w:sz w:val="24"/>
          <w:szCs w:val="24"/>
        </w:rPr>
      </w:pPr>
      <w:r w:rsidRPr="00E002A9">
        <w:rPr>
          <w:rFonts w:ascii="Arial Black" w:hAnsi="Arial Black"/>
          <w:b/>
          <w:sz w:val="24"/>
          <w:szCs w:val="24"/>
        </w:rPr>
        <w:t>Praca pedagogiczna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Tworzenie warunków do zdobywania informacji z różnych źródeł:</w:t>
      </w:r>
    </w:p>
    <w:p w:rsidR="00E002A9" w:rsidRDefault="00E002A9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02A9">
        <w:rPr>
          <w:sz w:val="24"/>
          <w:szCs w:val="24"/>
        </w:rPr>
        <w:t>Wdrażanie i zachęcanie uczniów do systematycznego odwiedza</w:t>
      </w:r>
      <w:r>
        <w:rPr>
          <w:sz w:val="24"/>
          <w:szCs w:val="24"/>
        </w:rPr>
        <w:t xml:space="preserve">nia </w:t>
      </w:r>
      <w:r w:rsidRPr="00E002A9">
        <w:rPr>
          <w:sz w:val="24"/>
          <w:szCs w:val="24"/>
        </w:rPr>
        <w:t>biblioteki szkolnej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i wypożyczania książek</w:t>
      </w:r>
      <w:r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02A9">
        <w:rPr>
          <w:sz w:val="24"/>
          <w:szCs w:val="24"/>
        </w:rPr>
        <w:t>Uczenie poszanowania książek i czasopism oraz poprawnego zachowania w bibliotece i czytelni</w:t>
      </w:r>
    </w:p>
    <w:p w:rsidR="00E002A9" w:rsidRPr="00E002A9" w:rsidRDefault="00C20760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Ewidencja i wypożyczanie podręczników dla uczniów i nauczycieli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Propagowanie wśród czytelników nawyku sięgania po książki: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Indywidualne rozmowy z czytelnikami dotyczące literatury, zachęcanie ich do sięgania po różne pozycje książkowe</w:t>
      </w:r>
    </w:p>
    <w:p w:rsidR="00C20760" w:rsidRPr="00A642AB" w:rsidRDefault="00E002A9" w:rsidP="00A642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Eksponowanie książek na wystawach tematycznych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zajęć z zakresu edukacji czytelniczej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Organizacja imprez bibliotecznych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Przeprowadzanie konkursów czytelniczych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Przygotowanie użytkowników do korzystania z różnych źródeł informacji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i do samokształcenia: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Zapoznanie z regulaminem biblioteki i czytelni uczniów klas pierwszych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Udostępnianie materiałów bibliotecznych na zajęcia edukacyjne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Pomoc w nabywaniu przez uczniów umiejętności poszukiwania,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porządkowania i wykorzystywania informacji z różnych źródeł oraz 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>efektywnego posługiwania się technologią informacyjną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Pomoc w wyszukiwaniu materiałów źródłowych na określony temat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Udzielanie wskazówek czytelnikom korzystającym z wolnego dostępu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do półek, porady biblioteczne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Rozwijanie zainteresowań, uzdolnień i wyzwalanie twórczych postaw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wśród czytelników:</w:t>
      </w:r>
    </w:p>
    <w:p w:rsidR="00E002A9" w:rsidRPr="00F56E30" w:rsidRDefault="00E002A9" w:rsidP="00F56E30">
      <w:pPr>
        <w:rPr>
          <w:b/>
          <w:sz w:val="24"/>
          <w:szCs w:val="24"/>
        </w:rPr>
      </w:pP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002A9">
        <w:rPr>
          <w:sz w:val="24"/>
          <w:szCs w:val="24"/>
        </w:rPr>
        <w:t>Uwzględnianie indywidualnych zainteresowań uczniów, pomoc w wyszukiwaniu materiałów do konkursów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002A9">
        <w:rPr>
          <w:sz w:val="24"/>
          <w:szCs w:val="24"/>
        </w:rPr>
        <w:t>Wyróżnianie najlepszych czytelników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Współpraca z nauczycielami: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Stała współpraca z nauczycielami języka polskiego i wychowawcami klas- informowanie o poziomie czytelniczym uczniów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Gromadzenie scenariuszy</w:t>
      </w:r>
      <w:r>
        <w:rPr>
          <w:sz w:val="24"/>
          <w:szCs w:val="24"/>
        </w:rPr>
        <w:t>,</w:t>
      </w:r>
      <w:r w:rsidRPr="00E002A9">
        <w:rPr>
          <w:sz w:val="24"/>
          <w:szCs w:val="24"/>
        </w:rPr>
        <w:t xml:space="preserve"> imprez okolicznościowych, konspektów zajęć w teczkach tematycznych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lastRenderedPageBreak/>
        <w:t>Pomoc nauczycielom stażystom w docieraniu do materiałów związanych z awansem zawodowym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nauczycielami w przeprowadzaniu imprez szkolnych i bibliotecznych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Współpraca ze środowiskiem lokalnym: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Biblio</w:t>
      </w:r>
      <w:r w:rsidR="00F56E30">
        <w:rPr>
          <w:sz w:val="24"/>
          <w:szCs w:val="24"/>
        </w:rPr>
        <w:t>teką Pedagogiczną w Sochaczewie</w:t>
      </w:r>
    </w:p>
    <w:p w:rsidR="00E002A9" w:rsidRPr="00E002A9" w:rsidRDefault="00F56E30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Współpraca z Biblioteką Gminną</w:t>
      </w:r>
    </w:p>
    <w:p w:rsidR="00E002A9" w:rsidRPr="00A642AB" w:rsidRDefault="00C20760" w:rsidP="00A642A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Współpraca z emerytowanymi pracownikami szkoły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Nawiązanie współpracy z księgarniami i wydawnictwami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Pozyskiwanie książek od darczyńców</w:t>
      </w:r>
    </w:p>
    <w:p w:rsidR="00E002A9" w:rsidRPr="00A642AB" w:rsidRDefault="00E002A9" w:rsidP="00A642A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rodzicami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Doskonalenie, podnoszenie kwalifikacji, samokształcenie: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Udział w konferencjach, szkoleniach, kursach, warsztatach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Praca w zespole humanistycznym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Doskonalenie warsztatu pracy; zapoznawanie się z nowościami metodycznymi i wydawniczymi</w:t>
      </w:r>
    </w:p>
    <w:p w:rsidR="00684F30" w:rsidRPr="00684F30" w:rsidRDefault="00684F30" w:rsidP="00684F30">
      <w:pPr>
        <w:pStyle w:val="Akapitzlist"/>
        <w:ind w:left="360"/>
        <w:rPr>
          <w:sz w:val="24"/>
          <w:szCs w:val="24"/>
        </w:rPr>
      </w:pPr>
    </w:p>
    <w:p w:rsidR="00E002A9" w:rsidRPr="00E002A9" w:rsidRDefault="00E002A9" w:rsidP="00684F30">
      <w:pPr>
        <w:spacing w:after="200"/>
        <w:rPr>
          <w:rFonts w:ascii="Arial Black" w:hAnsi="Arial Black"/>
          <w:b/>
          <w:sz w:val="24"/>
          <w:szCs w:val="24"/>
        </w:rPr>
      </w:pPr>
      <w:r w:rsidRPr="00E002A9">
        <w:rPr>
          <w:rFonts w:ascii="Arial Black" w:hAnsi="Arial Black"/>
          <w:b/>
          <w:sz w:val="24"/>
          <w:szCs w:val="24"/>
        </w:rPr>
        <w:t>Praca biblioteczno-techniczna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Planowanie, statystyka, sprawozdania:</w:t>
      </w:r>
    </w:p>
    <w:p w:rsid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Opracowanie rocznego planu biblioteki</w:t>
      </w:r>
    </w:p>
    <w:p w:rsidR="00A642AB" w:rsidRPr="00E002A9" w:rsidRDefault="00A642AB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Komputeryzacja zbiorów bibliotecznych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dziennika bibliotecznego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Sprawozdania roczne i półroczne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statystyki dziennej, miesięcznej,</w:t>
      </w:r>
    </w:p>
    <w:p w:rsidR="00C20760" w:rsidRPr="00A642AB" w:rsidRDefault="00E002A9" w:rsidP="00A642AB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półrocznej i rocznej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Organizacja udostępniania zbiorów, gromadzenie, opracowanie,</w:t>
      </w:r>
    </w:p>
    <w:p w:rsid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selekcja, konserwacja:</w:t>
      </w:r>
    </w:p>
    <w:p w:rsidR="00684F30" w:rsidRPr="00684F30" w:rsidRDefault="00684F30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84F30">
        <w:rPr>
          <w:sz w:val="24"/>
          <w:szCs w:val="24"/>
        </w:rPr>
        <w:t>Przyjęcie, ewidencja, wypożyczanie oraz rozliczanie podręczników dla uczniów      poszczególnych klas</w:t>
      </w:r>
    </w:p>
    <w:p w:rsidR="00E002A9" w:rsidRPr="00684F30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 xml:space="preserve">Wzbogacanie księgozbioru o aktualne pozycje </w:t>
      </w:r>
      <w:r w:rsidR="003A7745" w:rsidRPr="00E002A9">
        <w:rPr>
          <w:sz w:val="24"/>
          <w:szCs w:val="24"/>
        </w:rPr>
        <w:t>książkowe</w:t>
      </w:r>
      <w:r w:rsidR="003A7745" w:rsidRPr="00684F30">
        <w:rPr>
          <w:sz w:val="24"/>
          <w:szCs w:val="24"/>
        </w:rPr>
        <w:t xml:space="preserve"> (</w:t>
      </w:r>
      <w:r w:rsidRPr="00684F30">
        <w:rPr>
          <w:sz w:val="24"/>
          <w:szCs w:val="24"/>
        </w:rPr>
        <w:t>w miarę możliwości finansowyc</w:t>
      </w:r>
      <w:r w:rsidR="003A7745">
        <w:rPr>
          <w:sz w:val="24"/>
          <w:szCs w:val="24"/>
        </w:rPr>
        <w:t>h</w:t>
      </w:r>
      <w:r w:rsidR="00A642AB">
        <w:rPr>
          <w:sz w:val="24"/>
          <w:szCs w:val="24"/>
        </w:rPr>
        <w:t>)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Ewidencja – bieżące prowadzenie księgi inwentarzowej</w:t>
      </w:r>
      <w:r w:rsidR="00684F30">
        <w:rPr>
          <w:sz w:val="24"/>
          <w:szCs w:val="24"/>
        </w:rPr>
        <w:t xml:space="preserve"> księgozbioru i podręczników</w:t>
      </w:r>
    </w:p>
    <w:p w:rsidR="00E002A9" w:rsidRPr="00684F30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Opracowanie zbiorów – klasyfikacja wg UKD, katalogowanie,</w:t>
      </w:r>
      <w:r w:rsidR="00684F30">
        <w:rPr>
          <w:sz w:val="24"/>
          <w:szCs w:val="24"/>
        </w:rPr>
        <w:t xml:space="preserve"> </w:t>
      </w:r>
      <w:r w:rsidRPr="00684F30">
        <w:rPr>
          <w:sz w:val="24"/>
          <w:szCs w:val="24"/>
        </w:rPr>
        <w:t>techniczne opracowywanie książek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Selekcja zbiorów – inwentaryzacja ubytków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Konserwacja zbiorów – oprawa i naprawa książek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Akcesja czasopism</w:t>
      </w:r>
    </w:p>
    <w:p w:rsid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Uaktualnianie katalogów bibliotecznych</w:t>
      </w:r>
    </w:p>
    <w:p w:rsidR="00684F30" w:rsidRDefault="00684F30" w:rsidP="00684F30">
      <w:pPr>
        <w:rPr>
          <w:sz w:val="24"/>
          <w:szCs w:val="24"/>
        </w:rPr>
      </w:pPr>
    </w:p>
    <w:p w:rsidR="00684F30" w:rsidRDefault="00684F30" w:rsidP="00684F30">
      <w:pPr>
        <w:rPr>
          <w:sz w:val="24"/>
          <w:szCs w:val="24"/>
        </w:rPr>
      </w:pPr>
    </w:p>
    <w:p w:rsidR="00684F30" w:rsidRPr="00684F30" w:rsidRDefault="00684F30" w:rsidP="00684F30">
      <w:pPr>
        <w:rPr>
          <w:sz w:val="24"/>
          <w:szCs w:val="24"/>
        </w:rPr>
      </w:pPr>
    </w:p>
    <w:p w:rsidR="00A642AB" w:rsidRDefault="00A642AB" w:rsidP="00E002A9">
      <w:pPr>
        <w:rPr>
          <w:b/>
          <w:sz w:val="24"/>
          <w:szCs w:val="24"/>
        </w:rPr>
      </w:pP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Prace administracyjne:</w:t>
      </w:r>
    </w:p>
    <w:p w:rsidR="00E002A9" w:rsidRPr="00684F30" w:rsidRDefault="00E002A9" w:rsidP="00684F3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dokumentacji bibliotecznej, ewidencji przychodów</w:t>
      </w:r>
      <w:r w:rsidRPr="00684F30">
        <w:rPr>
          <w:sz w:val="24"/>
          <w:szCs w:val="24"/>
        </w:rPr>
        <w:t xml:space="preserve"> i ubytków; przeprowadzanie okresowo inwentaryzacji zbiorów</w:t>
      </w:r>
    </w:p>
    <w:p w:rsidR="00E002A9" w:rsidRPr="00684F30" w:rsidRDefault="00E002A9" w:rsidP="00684F3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Aktualizacja wykazu uczniów i kartoteki czytelników; założenie</w:t>
      </w:r>
      <w:r w:rsidRPr="00684F30">
        <w:rPr>
          <w:sz w:val="24"/>
          <w:szCs w:val="24"/>
        </w:rPr>
        <w:t xml:space="preserve"> kartoteki dla uczniów klas pierwszych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Dbanie o estetykę wypożyczalni i czytelni</w:t>
      </w:r>
    </w:p>
    <w:p w:rsid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Zakończenie działalności biblioteki w</w:t>
      </w:r>
      <w:r w:rsidR="00684F30">
        <w:rPr>
          <w:sz w:val="24"/>
          <w:szCs w:val="24"/>
        </w:rPr>
        <w:t xml:space="preserve"> roku szkolnym; odbiór książek i podręczników oraz </w:t>
      </w:r>
      <w:r w:rsidRPr="00E002A9">
        <w:rPr>
          <w:sz w:val="24"/>
          <w:szCs w:val="24"/>
        </w:rPr>
        <w:t xml:space="preserve"> sprawdzenie ich stanu</w:t>
      </w:r>
    </w:p>
    <w:p w:rsidR="00C20760" w:rsidRPr="00E002A9" w:rsidRDefault="00C20760" w:rsidP="00C20760">
      <w:pPr>
        <w:pStyle w:val="Akapitzlist"/>
        <w:ind w:left="360"/>
        <w:rPr>
          <w:sz w:val="24"/>
          <w:szCs w:val="24"/>
        </w:rPr>
      </w:pPr>
    </w:p>
    <w:sectPr w:rsidR="00C20760" w:rsidRPr="00E0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869"/>
    <w:multiLevelType w:val="hybridMultilevel"/>
    <w:tmpl w:val="E5580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738"/>
    <w:multiLevelType w:val="hybridMultilevel"/>
    <w:tmpl w:val="6048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17FE"/>
    <w:multiLevelType w:val="hybridMultilevel"/>
    <w:tmpl w:val="4EA80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16B"/>
    <w:multiLevelType w:val="hybridMultilevel"/>
    <w:tmpl w:val="CA68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5448"/>
    <w:multiLevelType w:val="hybridMultilevel"/>
    <w:tmpl w:val="2C0A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18B2"/>
    <w:multiLevelType w:val="hybridMultilevel"/>
    <w:tmpl w:val="625C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0D53"/>
    <w:multiLevelType w:val="hybridMultilevel"/>
    <w:tmpl w:val="9BF4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0D29"/>
    <w:multiLevelType w:val="hybridMultilevel"/>
    <w:tmpl w:val="2D40624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7C7B5BE0"/>
    <w:multiLevelType w:val="hybridMultilevel"/>
    <w:tmpl w:val="F3E07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2032"/>
    <w:multiLevelType w:val="hybridMultilevel"/>
    <w:tmpl w:val="B42A2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9"/>
    <w:rsid w:val="00041010"/>
    <w:rsid w:val="003A7745"/>
    <w:rsid w:val="00684F30"/>
    <w:rsid w:val="00A01DE5"/>
    <w:rsid w:val="00A642AB"/>
    <w:rsid w:val="00AB7CC1"/>
    <w:rsid w:val="00C20760"/>
    <w:rsid w:val="00C64E4A"/>
    <w:rsid w:val="00CC5466"/>
    <w:rsid w:val="00E002A9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364C"/>
  <w15:chartTrackingRefBased/>
  <w15:docId w15:val="{0036146D-EAAE-4907-AE7D-FE61039D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w Iłowie</cp:lastModifiedBy>
  <cp:revision>2</cp:revision>
  <dcterms:created xsi:type="dcterms:W3CDTF">2023-11-07T13:26:00Z</dcterms:created>
  <dcterms:modified xsi:type="dcterms:W3CDTF">2023-11-07T13:26:00Z</dcterms:modified>
</cp:coreProperties>
</file>