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</w:t>
      </w:r>
      <w:r w:rsidR="00474FA7">
        <w:t>4</w:t>
      </w:r>
      <w:r w:rsidRPr="00C11D00">
        <w:t>/202</w:t>
      </w:r>
      <w:r w:rsidR="00474FA7">
        <w:t>5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9B32DE" w:rsidP="00C11D00">
      <w:pPr>
        <w:jc w:val="right"/>
      </w:pPr>
      <w:r>
        <w:t>Spojená škola</w:t>
      </w:r>
      <w:r w:rsidR="00C11D00">
        <w:t xml:space="preserve"> </w:t>
      </w:r>
    </w:p>
    <w:p w:rsidR="00C11D00" w:rsidRDefault="009B32DE" w:rsidP="00C11D00">
      <w:pPr>
        <w:jc w:val="right"/>
      </w:pPr>
      <w:r>
        <w:t>Československej armády24</w:t>
      </w:r>
    </w:p>
    <w:p w:rsidR="009B32DE" w:rsidRDefault="009B32DE" w:rsidP="00C11D00">
      <w:pPr>
        <w:jc w:val="right"/>
      </w:pPr>
      <w:r>
        <w:t>036 01 Martin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74FA7"/>
    <w:rsid w:val="00496B97"/>
    <w:rsid w:val="009B32DE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3</cp:revision>
  <cp:lastPrinted>2022-01-12T12:52:00Z</cp:lastPrinted>
  <dcterms:created xsi:type="dcterms:W3CDTF">2022-01-05T11:53:00Z</dcterms:created>
  <dcterms:modified xsi:type="dcterms:W3CDTF">2022-11-28T07:53:00Z</dcterms:modified>
</cp:coreProperties>
</file>