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71" w:rsidRDefault="006D7C8B" w:rsidP="0045456C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Załącznik do Uchwały nr 13</w:t>
      </w:r>
      <w:r w:rsidR="005E5020">
        <w:rPr>
          <w:b/>
          <w:sz w:val="28"/>
          <w:szCs w:val="28"/>
        </w:rPr>
        <w:t xml:space="preserve"> </w:t>
      </w:r>
      <w:r w:rsidR="008C1271">
        <w:rPr>
          <w:b/>
          <w:sz w:val="28"/>
          <w:szCs w:val="28"/>
        </w:rPr>
        <w:t>-</w:t>
      </w:r>
      <w:r w:rsidR="005E5020">
        <w:rPr>
          <w:b/>
          <w:sz w:val="28"/>
          <w:szCs w:val="28"/>
        </w:rPr>
        <w:t xml:space="preserve"> </w:t>
      </w:r>
      <w:r w:rsidR="008C1271">
        <w:rPr>
          <w:b/>
          <w:sz w:val="28"/>
          <w:szCs w:val="28"/>
        </w:rPr>
        <w:t xml:space="preserve">18/19  </w:t>
      </w:r>
    </w:p>
    <w:p w:rsidR="0045456C" w:rsidRDefault="006D7C8B" w:rsidP="0045456C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Pedagogicznej  z dnia 26.03.2019</w:t>
      </w:r>
      <w:r w:rsidR="0045456C" w:rsidRPr="00D753F7">
        <w:rPr>
          <w:b/>
          <w:sz w:val="28"/>
          <w:szCs w:val="28"/>
        </w:rPr>
        <w:t>r.</w:t>
      </w:r>
    </w:p>
    <w:p w:rsidR="008C1271" w:rsidRPr="00756F92" w:rsidRDefault="008C1271" w:rsidP="0045456C">
      <w:pPr>
        <w:spacing w:after="120" w:line="240" w:lineRule="auto"/>
        <w:jc w:val="center"/>
        <w:rPr>
          <w:sz w:val="28"/>
          <w:szCs w:val="28"/>
        </w:rPr>
      </w:pPr>
      <w:r w:rsidRPr="00756F92">
        <w:rPr>
          <w:sz w:val="28"/>
          <w:szCs w:val="28"/>
        </w:rPr>
        <w:t>w sprawie zmian w Statucie  Szkoły</w:t>
      </w:r>
    </w:p>
    <w:p w:rsidR="006D7C8B" w:rsidRPr="006D7C8B" w:rsidRDefault="0008679B" w:rsidP="0008679B">
      <w:pPr>
        <w:spacing w:before="240" w:after="120" w:line="240" w:lineRule="auto"/>
        <w:ind w:left="142" w:right="-6"/>
        <w:jc w:val="center"/>
        <w:rPr>
          <w:rFonts w:ascii="Arial" w:hAnsi="Arial" w:cs="Arial"/>
          <w:b/>
          <w:bCs/>
          <w:sz w:val="24"/>
        </w:rPr>
      </w:pPr>
      <w:r w:rsidRPr="006D7C8B">
        <w:rPr>
          <w:rFonts w:ascii="Arial" w:hAnsi="Arial" w:cs="Arial"/>
          <w:b/>
          <w:bCs/>
          <w:sz w:val="24"/>
        </w:rPr>
        <w:t>„</w:t>
      </w:r>
      <w:r w:rsidR="006D7C8B" w:rsidRPr="006D7C8B">
        <w:rPr>
          <w:rFonts w:ascii="Arial" w:hAnsi="Arial" w:cs="Arial"/>
          <w:b/>
          <w:bCs/>
          <w:sz w:val="24"/>
        </w:rPr>
        <w:t>§ 71. Promocja i klasyfikacja”</w:t>
      </w:r>
    </w:p>
    <w:p w:rsidR="0045456C" w:rsidRPr="006D7C8B" w:rsidRDefault="0008679B" w:rsidP="0008679B">
      <w:pPr>
        <w:spacing w:before="240" w:after="120" w:line="240" w:lineRule="auto"/>
        <w:ind w:left="142"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D7C8B">
        <w:rPr>
          <w:rFonts w:ascii="Arial" w:eastAsia="Times New Roman" w:hAnsi="Arial" w:cs="Arial"/>
          <w:b/>
          <w:sz w:val="24"/>
          <w:szCs w:val="24"/>
        </w:rPr>
        <w:t>”</w:t>
      </w:r>
      <w:r w:rsidR="006D7C8B" w:rsidRPr="006D7C8B">
        <w:rPr>
          <w:rFonts w:ascii="Arial" w:hAnsi="Arial" w:cs="Arial"/>
          <w:b/>
          <w:bCs/>
          <w:sz w:val="24"/>
        </w:rPr>
        <w:t xml:space="preserve"> „§ 73. Ukończenie szkoły”</w:t>
      </w:r>
    </w:p>
    <w:p w:rsidR="00756F92" w:rsidRDefault="00756F92" w:rsidP="0045456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5456C" w:rsidRDefault="00756F92" w:rsidP="006D7C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Na podstawie </w:t>
      </w:r>
      <w:r w:rsidR="006D7C8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Rozporządzenia Ministra Edukacji Narodowej z dnia 3 sierpnia 2017r. w sprawie oceniania, klasyfikowania i promowania uczniów i słuchaczy w szkołach publicznych uchwała się, co następuje:</w:t>
      </w:r>
    </w:p>
    <w:p w:rsidR="0008679B" w:rsidRDefault="00B725B2" w:rsidP="0008679B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5983">
        <w:rPr>
          <w:rFonts w:ascii="Arial" w:hAnsi="Arial" w:cs="Arial"/>
          <w:b/>
          <w:bCs/>
          <w:sz w:val="24"/>
        </w:rPr>
        <w:t>§</w:t>
      </w:r>
      <w:r>
        <w:rPr>
          <w:rFonts w:ascii="Arial" w:hAnsi="Arial" w:cs="Arial"/>
          <w:b/>
          <w:bCs/>
          <w:sz w:val="24"/>
        </w:rPr>
        <w:t xml:space="preserve"> 1</w:t>
      </w:r>
      <w:r w:rsidRPr="00DE5983">
        <w:rPr>
          <w:rFonts w:ascii="Arial" w:eastAsia="Times New Roman" w:hAnsi="Arial" w:cs="Arial"/>
          <w:b/>
          <w:sz w:val="24"/>
          <w:szCs w:val="24"/>
        </w:rPr>
        <w:t>.</w:t>
      </w:r>
    </w:p>
    <w:p w:rsidR="00B725B2" w:rsidRPr="0008679B" w:rsidRDefault="008C1271" w:rsidP="0008679B">
      <w:pPr>
        <w:spacing w:before="240" w:after="120" w:line="240" w:lineRule="auto"/>
        <w:ind w:right="-6"/>
        <w:jc w:val="center"/>
        <w:rPr>
          <w:rFonts w:ascii="Arial" w:eastAsia="Times New Roman" w:hAnsi="Arial" w:cs="Arial"/>
          <w:sz w:val="24"/>
          <w:szCs w:val="24"/>
        </w:rPr>
      </w:pPr>
      <w:r w:rsidRPr="0008679B">
        <w:rPr>
          <w:rFonts w:ascii="Arial" w:eastAsia="Times New Roman" w:hAnsi="Arial" w:cs="Arial"/>
          <w:sz w:val="24"/>
          <w:szCs w:val="24"/>
        </w:rPr>
        <w:t>W S</w:t>
      </w:r>
      <w:r w:rsidR="00B725B2" w:rsidRPr="0008679B">
        <w:rPr>
          <w:rFonts w:ascii="Arial" w:eastAsia="Times New Roman" w:hAnsi="Arial" w:cs="Arial"/>
          <w:sz w:val="24"/>
          <w:szCs w:val="24"/>
        </w:rPr>
        <w:t>tatucie Szkoły wprowadza się następujące zmiany:</w:t>
      </w:r>
    </w:p>
    <w:p w:rsidR="00B725B2" w:rsidRPr="006D7C8B" w:rsidRDefault="006D7C8B" w:rsidP="006D7C8B">
      <w:pPr>
        <w:spacing w:before="240" w:after="120" w:line="240" w:lineRule="auto"/>
        <w:ind w:right="-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1) </w:t>
      </w:r>
      <w:r w:rsidR="00B725B2" w:rsidRPr="006D7C8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</w:t>
      </w:r>
      <w:r w:rsidR="0045456C" w:rsidRPr="006D7C8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 </w:t>
      </w:r>
      <w:r w:rsidRPr="006D7C8B">
        <w:rPr>
          <w:rFonts w:ascii="Arial" w:hAnsi="Arial" w:cs="Arial"/>
          <w:bCs/>
          <w:sz w:val="24"/>
        </w:rPr>
        <w:t>§ 71</w:t>
      </w:r>
      <w:r w:rsidR="00B725B2" w:rsidRPr="006D7C8B">
        <w:rPr>
          <w:rFonts w:ascii="Arial" w:eastAsia="Times New Roman" w:hAnsi="Arial" w:cs="Arial"/>
          <w:sz w:val="24"/>
          <w:szCs w:val="24"/>
        </w:rPr>
        <w:t>:</w:t>
      </w:r>
    </w:p>
    <w:p w:rsidR="006D7C8B" w:rsidRPr="006D7C8B" w:rsidRDefault="006D7C8B" w:rsidP="006D7C8B">
      <w:pPr>
        <w:pStyle w:val="Akapitzlist"/>
        <w:spacing w:before="240" w:after="120" w:line="240" w:lineRule="auto"/>
        <w:ind w:right="-6"/>
        <w:rPr>
          <w:rFonts w:ascii="Arial" w:eastAsia="Times New Roman" w:hAnsi="Arial" w:cs="Arial"/>
          <w:sz w:val="24"/>
          <w:szCs w:val="24"/>
        </w:rPr>
      </w:pPr>
    </w:p>
    <w:p w:rsidR="0045456C" w:rsidRDefault="006D7C8B" w:rsidP="00B725B2">
      <w:pPr>
        <w:pStyle w:val="Akapitzlist"/>
        <w:numPr>
          <w:ilvl w:val="0"/>
          <w:numId w:val="3"/>
        </w:numPr>
        <w:spacing w:before="240" w:after="120" w:line="240" w:lineRule="auto"/>
        <w:ind w:right="-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ust. 11. skreśla się wyrażenie: „bez ocen dostatecznych i dopuszczających”,</w:t>
      </w:r>
    </w:p>
    <w:p w:rsidR="006D7C8B" w:rsidRDefault="006D7C8B" w:rsidP="006D7C8B">
      <w:pPr>
        <w:pStyle w:val="Akapitzlist"/>
        <w:spacing w:before="240" w:after="120" w:line="240" w:lineRule="auto"/>
        <w:ind w:right="-6"/>
        <w:rPr>
          <w:rFonts w:ascii="Arial" w:eastAsia="Times New Roman" w:hAnsi="Arial" w:cs="Arial"/>
          <w:sz w:val="24"/>
          <w:szCs w:val="24"/>
        </w:rPr>
      </w:pPr>
    </w:p>
    <w:p w:rsidR="006D7C8B" w:rsidRDefault="006D7C8B" w:rsidP="00B725B2">
      <w:pPr>
        <w:pStyle w:val="Akapitzlist"/>
        <w:numPr>
          <w:ilvl w:val="0"/>
          <w:numId w:val="3"/>
        </w:numPr>
        <w:spacing w:before="240" w:after="120" w:line="240" w:lineRule="auto"/>
        <w:ind w:right="-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ust. 12. skreśla się wyrażenie: „bez ocen dopuszczających i maksymalnie z jedną oceną dostateczną”</w:t>
      </w:r>
    </w:p>
    <w:p w:rsidR="006D7C8B" w:rsidRDefault="006D7C8B" w:rsidP="006D7C8B">
      <w:pPr>
        <w:spacing w:before="240" w:after="120" w:line="240" w:lineRule="auto"/>
        <w:ind w:right="-6"/>
        <w:rPr>
          <w:rFonts w:ascii="Arial" w:eastAsia="Times New Roman" w:hAnsi="Arial" w:cs="Arial"/>
          <w:sz w:val="24"/>
          <w:szCs w:val="24"/>
        </w:rPr>
      </w:pPr>
    </w:p>
    <w:p w:rsidR="00667398" w:rsidRDefault="006D7C8B" w:rsidP="006D7C8B">
      <w:pPr>
        <w:spacing w:before="240" w:after="120" w:line="240" w:lineRule="auto"/>
        <w:ind w:right="-6"/>
        <w:rPr>
          <w:rFonts w:ascii="Arial" w:hAnsi="Arial" w:cs="Arial"/>
          <w:bCs/>
          <w:sz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Pr="006D7C8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 </w:t>
      </w:r>
      <w:r>
        <w:rPr>
          <w:rFonts w:ascii="Arial" w:hAnsi="Arial" w:cs="Arial"/>
          <w:bCs/>
          <w:sz w:val="24"/>
        </w:rPr>
        <w:t>§ 73</w:t>
      </w:r>
      <w:r w:rsidR="00667398">
        <w:rPr>
          <w:rFonts w:ascii="Arial" w:hAnsi="Arial" w:cs="Arial"/>
          <w:bCs/>
          <w:sz w:val="24"/>
        </w:rPr>
        <w:t>:</w:t>
      </w:r>
    </w:p>
    <w:p w:rsidR="006D7C8B" w:rsidRPr="00667398" w:rsidRDefault="006D7C8B" w:rsidP="00667398">
      <w:pPr>
        <w:pStyle w:val="Akapitzlist"/>
        <w:numPr>
          <w:ilvl w:val="0"/>
          <w:numId w:val="12"/>
        </w:numPr>
        <w:spacing w:before="240" w:after="120" w:line="240" w:lineRule="auto"/>
        <w:ind w:right="-6"/>
        <w:rPr>
          <w:rFonts w:ascii="Arial" w:eastAsia="Times New Roman" w:hAnsi="Arial" w:cs="Arial"/>
          <w:sz w:val="24"/>
          <w:szCs w:val="24"/>
        </w:rPr>
      </w:pPr>
      <w:r w:rsidRPr="00667398">
        <w:rPr>
          <w:rFonts w:ascii="Arial" w:hAnsi="Arial" w:cs="Arial"/>
          <w:bCs/>
          <w:sz w:val="24"/>
        </w:rPr>
        <w:t>w ust. 2 skreśla się wyrażenie: „bez ocen dostatecznych i dopuszczających”</w:t>
      </w:r>
      <w:r w:rsidR="00667398">
        <w:rPr>
          <w:rFonts w:ascii="Arial" w:hAnsi="Arial" w:cs="Arial"/>
          <w:bCs/>
          <w:sz w:val="24"/>
        </w:rPr>
        <w:t>.</w:t>
      </w:r>
    </w:p>
    <w:p w:rsidR="008C1271" w:rsidRDefault="008C1271" w:rsidP="00CC6A0C">
      <w:pPr>
        <w:spacing w:before="240" w:after="120" w:line="240" w:lineRule="auto"/>
        <w:ind w:right="-6"/>
        <w:rPr>
          <w:rFonts w:ascii="Arial" w:eastAsia="Times New Roman" w:hAnsi="Arial" w:cs="Arial"/>
          <w:b/>
          <w:sz w:val="24"/>
          <w:szCs w:val="24"/>
        </w:rPr>
      </w:pPr>
    </w:p>
    <w:p w:rsidR="008C1271" w:rsidRDefault="008C1271" w:rsidP="008C1271">
      <w:pPr>
        <w:spacing w:before="240" w:after="120" w:line="240" w:lineRule="auto"/>
        <w:ind w:right="-6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Przewodniczący Rady Pedagogicznej</w:t>
      </w:r>
    </w:p>
    <w:p w:rsidR="005E5020" w:rsidRDefault="005E5020" w:rsidP="008C1271">
      <w:pPr>
        <w:spacing w:before="240" w:after="120" w:line="240" w:lineRule="auto"/>
        <w:ind w:right="-6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8C1271" w:rsidRPr="00B725B2" w:rsidRDefault="00667398" w:rsidP="00667398">
      <w:pPr>
        <w:spacing w:before="240" w:after="120" w:line="240" w:lineRule="auto"/>
        <w:ind w:left="3540" w:right="-6"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Paweł Wypych</w:t>
      </w:r>
    </w:p>
    <w:p w:rsidR="00CC6A0C" w:rsidRDefault="00CC6A0C" w:rsidP="00CC6A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CC6A0C" w:rsidRPr="00CC6A0C" w:rsidRDefault="00CC6A0C" w:rsidP="00CC6A0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sectPr w:rsidR="00CC6A0C" w:rsidRPr="00CC6A0C" w:rsidSect="003974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D17"/>
    <w:multiLevelType w:val="hybridMultilevel"/>
    <w:tmpl w:val="0E32FF2C"/>
    <w:lvl w:ilvl="0" w:tplc="D87CC992">
      <w:start w:val="1"/>
      <w:numFmt w:val="lowerLetter"/>
      <w:lvlText w:val="%1)"/>
      <w:lvlJc w:val="left"/>
      <w:pPr>
        <w:ind w:left="14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BF4228"/>
    <w:multiLevelType w:val="hybridMultilevel"/>
    <w:tmpl w:val="CF84B42A"/>
    <w:lvl w:ilvl="0" w:tplc="401A752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0643"/>
    <w:multiLevelType w:val="hybridMultilevel"/>
    <w:tmpl w:val="CF32654A"/>
    <w:lvl w:ilvl="0" w:tplc="D87CC99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0185"/>
    <w:multiLevelType w:val="hybridMultilevel"/>
    <w:tmpl w:val="0F36E1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CE6BA4"/>
    <w:multiLevelType w:val="hybridMultilevel"/>
    <w:tmpl w:val="209668E2"/>
    <w:lvl w:ilvl="0" w:tplc="DF9CEE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E053F"/>
    <w:multiLevelType w:val="hybridMultilevel"/>
    <w:tmpl w:val="D10A2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03D18"/>
    <w:multiLevelType w:val="hybridMultilevel"/>
    <w:tmpl w:val="F9747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3F45C7"/>
    <w:multiLevelType w:val="hybridMultilevel"/>
    <w:tmpl w:val="E646893E"/>
    <w:lvl w:ilvl="0" w:tplc="FA32E5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0081E"/>
    <w:multiLevelType w:val="hybridMultilevel"/>
    <w:tmpl w:val="603A1460"/>
    <w:lvl w:ilvl="0" w:tplc="B2D2C2CA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2A2B20"/>
    <w:multiLevelType w:val="hybridMultilevel"/>
    <w:tmpl w:val="01EE4922"/>
    <w:lvl w:ilvl="0" w:tplc="D87CC99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D22CC"/>
    <w:multiLevelType w:val="hybridMultilevel"/>
    <w:tmpl w:val="2BE69922"/>
    <w:lvl w:ilvl="0" w:tplc="E75A0DA6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27A7C"/>
    <w:multiLevelType w:val="hybridMultilevel"/>
    <w:tmpl w:val="54246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C"/>
    <w:rsid w:val="0008679B"/>
    <w:rsid w:val="00202C1B"/>
    <w:rsid w:val="002758DB"/>
    <w:rsid w:val="002929FE"/>
    <w:rsid w:val="00346A57"/>
    <w:rsid w:val="00397407"/>
    <w:rsid w:val="0045456C"/>
    <w:rsid w:val="005E5020"/>
    <w:rsid w:val="00617925"/>
    <w:rsid w:val="00667398"/>
    <w:rsid w:val="006D7C8B"/>
    <w:rsid w:val="00756F92"/>
    <w:rsid w:val="008C1271"/>
    <w:rsid w:val="009B3FAE"/>
    <w:rsid w:val="00A317C1"/>
    <w:rsid w:val="00B725B2"/>
    <w:rsid w:val="00BB1D90"/>
    <w:rsid w:val="00CC6A0C"/>
    <w:rsid w:val="00D3648A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25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C6A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25B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CC6A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SP TUR</cp:lastModifiedBy>
  <cp:revision>2</cp:revision>
  <dcterms:created xsi:type="dcterms:W3CDTF">2021-08-04T10:04:00Z</dcterms:created>
  <dcterms:modified xsi:type="dcterms:W3CDTF">2021-08-04T10:04:00Z</dcterms:modified>
</cp:coreProperties>
</file>