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8C" w:rsidRDefault="00FD318C" w:rsidP="00FD318C">
      <w:pPr>
        <w:pStyle w:val="zal"/>
        <w:jc w:val="right"/>
      </w:pPr>
      <w:r>
        <w:t>Załącznik do rozporządzenia Ministra Edukacji Narodowej</w:t>
      </w:r>
      <w:r>
        <w:br/>
        <w:t>z dnia 25 maja 2018 r. (poz. 1055)</w:t>
      </w:r>
    </w:p>
    <w:p w:rsidR="00FD318C" w:rsidRDefault="00FD318C" w:rsidP="00FD318C">
      <w:pPr>
        <w:pStyle w:val="c"/>
      </w:pPr>
      <w:r>
        <w:rPr>
          <w:noProof/>
        </w:rPr>
        <w:drawing>
          <wp:inline distT="0" distB="0" distL="0" distR="0" wp14:anchorId="244EDA12" wp14:editId="7CA935DF">
            <wp:extent cx="6696075" cy="7524750"/>
            <wp:effectExtent l="0" t="0" r="9525" b="0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18C" w:rsidRDefault="00FD318C" w:rsidP="00FD318C">
      <w:pPr>
        <w:pStyle w:val="c"/>
      </w:pPr>
      <w:bookmarkStart w:id="0" w:name="_GoBack"/>
      <w:r>
        <w:rPr>
          <w:noProof/>
        </w:rPr>
        <w:lastRenderedPageBreak/>
        <w:drawing>
          <wp:inline distT="0" distB="0" distL="0" distR="0" wp14:anchorId="001099D1" wp14:editId="269D0D51">
            <wp:extent cx="6524625" cy="9077325"/>
            <wp:effectExtent l="0" t="0" r="9525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0B12" w:rsidRDefault="00D40B12"/>
    <w:sectPr w:rsidR="00D40B12" w:rsidSect="00FD31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A"/>
    <w:rsid w:val="00D40B12"/>
    <w:rsid w:val="00E808CA"/>
    <w:rsid w:val="00FB0843"/>
    <w:rsid w:val="00F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349F-CA7F-48D1-96AA-B6B47011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">
    <w:name w:val="zal"/>
    <w:basedOn w:val="Normalny"/>
    <w:rsid w:val="00F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">
    <w:name w:val="c"/>
    <w:basedOn w:val="Normalny"/>
    <w:rsid w:val="00F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2018-10-29T09:47:00Z</dcterms:created>
  <dcterms:modified xsi:type="dcterms:W3CDTF">2018-10-29T09:50:00Z</dcterms:modified>
</cp:coreProperties>
</file>